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Normal"/>
        <w:tblpPr w:leftFromText="141" w:rightFromText="141" w:horzAnchor="margin" w:tblpY="99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1"/>
        <w:gridCol w:w="1906"/>
        <w:gridCol w:w="3684"/>
        <w:gridCol w:w="1843"/>
      </w:tblGrid>
      <w:tr w:rsidR="00C95390" w14:paraId="4CDD2FE9" w14:textId="77777777" w:rsidTr="00C95390">
        <w:trPr>
          <w:trHeight w:val="585"/>
        </w:trPr>
        <w:tc>
          <w:tcPr>
            <w:tcW w:w="1351" w:type="dxa"/>
          </w:tcPr>
          <w:p w14:paraId="224E0267" w14:textId="77777777" w:rsidR="00C95390" w:rsidRDefault="00C95390" w:rsidP="00C95390">
            <w:pPr>
              <w:pStyle w:val="TableParagraph"/>
              <w:spacing w:line="292" w:lineRule="exact"/>
              <w:ind w:left="361" w:right="357"/>
              <w:jc w:val="center"/>
              <w:rPr>
                <w:b/>
                <w:sz w:val="24"/>
              </w:rPr>
            </w:pPr>
            <w:r>
              <w:rPr>
                <w:b/>
                <w:sz w:val="24"/>
              </w:rPr>
              <w:t>NIVEL</w:t>
            </w:r>
          </w:p>
        </w:tc>
        <w:tc>
          <w:tcPr>
            <w:tcW w:w="1906" w:type="dxa"/>
          </w:tcPr>
          <w:p w14:paraId="25BEFB64" w14:textId="77777777" w:rsidR="00C95390" w:rsidRDefault="00C95390" w:rsidP="00C95390">
            <w:pPr>
              <w:pStyle w:val="TableParagraph"/>
              <w:spacing w:line="292" w:lineRule="exact"/>
              <w:ind w:left="153" w:right="148"/>
              <w:jc w:val="center"/>
              <w:rPr>
                <w:b/>
                <w:sz w:val="24"/>
              </w:rPr>
            </w:pPr>
            <w:r>
              <w:rPr>
                <w:b/>
                <w:sz w:val="24"/>
              </w:rPr>
              <w:t>JERARQUÍA</w:t>
            </w:r>
          </w:p>
        </w:tc>
        <w:tc>
          <w:tcPr>
            <w:tcW w:w="3684" w:type="dxa"/>
          </w:tcPr>
          <w:p w14:paraId="2ABEFA3B" w14:textId="77777777" w:rsidR="00C95390" w:rsidRDefault="00C95390" w:rsidP="00C95390">
            <w:pPr>
              <w:pStyle w:val="TableParagraph"/>
              <w:spacing w:line="292" w:lineRule="exact"/>
              <w:ind w:left="321" w:right="310"/>
              <w:jc w:val="center"/>
              <w:rPr>
                <w:b/>
                <w:sz w:val="24"/>
              </w:rPr>
            </w:pPr>
            <w:r>
              <w:rPr>
                <w:b/>
                <w:sz w:val="24"/>
              </w:rPr>
              <w:t>DESCRIPCIÓN</w:t>
            </w:r>
          </w:p>
        </w:tc>
        <w:tc>
          <w:tcPr>
            <w:tcW w:w="1843" w:type="dxa"/>
          </w:tcPr>
          <w:p w14:paraId="7B92672C" w14:textId="77777777" w:rsidR="00C95390" w:rsidRDefault="00C95390" w:rsidP="00C95390">
            <w:pPr>
              <w:pStyle w:val="TableParagraph"/>
              <w:spacing w:line="292" w:lineRule="exact"/>
              <w:ind w:left="512"/>
              <w:rPr>
                <w:b/>
                <w:sz w:val="24"/>
              </w:rPr>
            </w:pPr>
            <w:r>
              <w:rPr>
                <w:b/>
                <w:sz w:val="24"/>
              </w:rPr>
              <w:t>CÓDIGO</w:t>
            </w:r>
          </w:p>
          <w:p w14:paraId="3A8CF699" w14:textId="77777777" w:rsidR="00C95390" w:rsidRDefault="00C95390" w:rsidP="00C95390">
            <w:pPr>
              <w:pStyle w:val="TableParagraph"/>
              <w:spacing w:line="273" w:lineRule="exact"/>
              <w:ind w:left="464"/>
              <w:rPr>
                <w:b/>
                <w:sz w:val="24"/>
              </w:rPr>
            </w:pPr>
            <w:r>
              <w:rPr>
                <w:b/>
                <w:sz w:val="24"/>
              </w:rPr>
              <w:t>INTERNO</w:t>
            </w:r>
          </w:p>
        </w:tc>
      </w:tr>
      <w:tr w:rsidR="00C95390" w14:paraId="60E780E4" w14:textId="77777777" w:rsidTr="00C95390">
        <w:trPr>
          <w:trHeight w:val="294"/>
        </w:trPr>
        <w:tc>
          <w:tcPr>
            <w:tcW w:w="1351" w:type="dxa"/>
          </w:tcPr>
          <w:p w14:paraId="5C83DFCD" w14:textId="77777777" w:rsidR="00C95390" w:rsidRDefault="00C95390" w:rsidP="00C95390">
            <w:pPr>
              <w:pStyle w:val="TableParagraph"/>
              <w:spacing w:before="1" w:line="273" w:lineRule="exact"/>
              <w:ind w:left="4"/>
              <w:jc w:val="center"/>
              <w:rPr>
                <w:b/>
                <w:sz w:val="24"/>
              </w:rPr>
            </w:pPr>
            <w:r>
              <w:rPr>
                <w:b/>
                <w:sz w:val="24"/>
              </w:rPr>
              <w:t>1</w:t>
            </w:r>
          </w:p>
        </w:tc>
        <w:tc>
          <w:tcPr>
            <w:tcW w:w="1906" w:type="dxa"/>
          </w:tcPr>
          <w:p w14:paraId="4A2D935D" w14:textId="30D2CE34" w:rsidR="00C95390" w:rsidRDefault="00C95390" w:rsidP="00C95390">
            <w:pPr>
              <w:pStyle w:val="TableParagraph"/>
              <w:spacing w:before="1" w:line="273" w:lineRule="exact"/>
              <w:ind w:left="153" w:right="151"/>
              <w:jc w:val="center"/>
              <w:rPr>
                <w:b/>
                <w:sz w:val="24"/>
              </w:rPr>
            </w:pPr>
            <w:r>
              <w:rPr>
                <w:b/>
                <w:sz w:val="24"/>
              </w:rPr>
              <w:t>Macroproceso:</w:t>
            </w:r>
          </w:p>
        </w:tc>
        <w:tc>
          <w:tcPr>
            <w:tcW w:w="3684" w:type="dxa"/>
          </w:tcPr>
          <w:p w14:paraId="517B3319" w14:textId="77777777" w:rsidR="00C95390" w:rsidRDefault="00C95390" w:rsidP="00C95390">
            <w:pPr>
              <w:pStyle w:val="TableParagraph"/>
              <w:spacing w:before="1" w:line="273" w:lineRule="exact"/>
              <w:ind w:left="321" w:right="310"/>
              <w:jc w:val="center"/>
              <w:rPr>
                <w:sz w:val="24"/>
              </w:rPr>
            </w:pPr>
            <w:r>
              <w:rPr>
                <w:sz w:val="24"/>
              </w:rPr>
              <w:t>DIRECCIONAL</w:t>
            </w:r>
          </w:p>
        </w:tc>
        <w:tc>
          <w:tcPr>
            <w:tcW w:w="1843" w:type="dxa"/>
          </w:tcPr>
          <w:p w14:paraId="7E641787" w14:textId="77777777" w:rsidR="00C95390" w:rsidRDefault="00C95390" w:rsidP="00C95390">
            <w:pPr>
              <w:pStyle w:val="TableParagraph"/>
              <w:spacing w:before="1" w:line="273" w:lineRule="exact"/>
              <w:ind w:left="521" w:right="506"/>
              <w:jc w:val="center"/>
              <w:rPr>
                <w:sz w:val="24"/>
              </w:rPr>
            </w:pPr>
            <w:r>
              <w:rPr>
                <w:sz w:val="24"/>
              </w:rPr>
              <w:t>MPDI</w:t>
            </w:r>
          </w:p>
        </w:tc>
      </w:tr>
      <w:tr w:rsidR="00C95390" w14:paraId="3756639A" w14:textId="77777777" w:rsidTr="00C95390">
        <w:trPr>
          <w:trHeight w:val="585"/>
        </w:trPr>
        <w:tc>
          <w:tcPr>
            <w:tcW w:w="1351" w:type="dxa"/>
          </w:tcPr>
          <w:p w14:paraId="2C488591" w14:textId="77777777" w:rsidR="00C95390" w:rsidRDefault="00C95390" w:rsidP="00C95390">
            <w:pPr>
              <w:pStyle w:val="TableParagraph"/>
              <w:spacing w:line="292" w:lineRule="exact"/>
              <w:ind w:left="4"/>
              <w:jc w:val="center"/>
              <w:rPr>
                <w:b/>
                <w:sz w:val="24"/>
              </w:rPr>
            </w:pPr>
            <w:r>
              <w:rPr>
                <w:b/>
                <w:sz w:val="24"/>
              </w:rPr>
              <w:t>2</w:t>
            </w:r>
          </w:p>
        </w:tc>
        <w:tc>
          <w:tcPr>
            <w:tcW w:w="1906" w:type="dxa"/>
          </w:tcPr>
          <w:p w14:paraId="7538E43D" w14:textId="77777777" w:rsidR="00C95390" w:rsidRDefault="00C95390" w:rsidP="00C95390">
            <w:pPr>
              <w:pStyle w:val="TableParagraph"/>
              <w:spacing w:line="292" w:lineRule="exact"/>
              <w:ind w:left="153" w:right="148"/>
              <w:jc w:val="center"/>
              <w:rPr>
                <w:b/>
                <w:sz w:val="24"/>
              </w:rPr>
            </w:pPr>
            <w:r>
              <w:rPr>
                <w:b/>
                <w:sz w:val="24"/>
              </w:rPr>
              <w:t>Proceso:</w:t>
            </w:r>
          </w:p>
        </w:tc>
        <w:tc>
          <w:tcPr>
            <w:tcW w:w="3684" w:type="dxa"/>
          </w:tcPr>
          <w:p w14:paraId="2298ECD3" w14:textId="058EDB05" w:rsidR="00C95390" w:rsidRDefault="00C95390" w:rsidP="00C95390">
            <w:pPr>
              <w:pStyle w:val="TableParagraph"/>
              <w:spacing w:line="292" w:lineRule="exact"/>
              <w:ind w:left="321" w:right="314"/>
              <w:jc w:val="center"/>
              <w:rPr>
                <w:sz w:val="24"/>
              </w:rPr>
            </w:pPr>
            <w:r>
              <w:rPr>
                <w:sz w:val="24"/>
              </w:rPr>
              <w:t>ADMINISTRACIÓN DEL SIGC</w:t>
            </w:r>
          </w:p>
        </w:tc>
        <w:tc>
          <w:tcPr>
            <w:tcW w:w="1843" w:type="dxa"/>
          </w:tcPr>
          <w:p w14:paraId="5FC22D72" w14:textId="22C5FB70" w:rsidR="00C95390" w:rsidRDefault="00127248" w:rsidP="00C95390">
            <w:pPr>
              <w:pStyle w:val="TableParagraph"/>
              <w:spacing w:line="292" w:lineRule="exact"/>
              <w:ind w:left="521" w:right="508"/>
              <w:jc w:val="center"/>
              <w:rPr>
                <w:sz w:val="24"/>
              </w:rPr>
            </w:pPr>
            <w:r>
              <w:rPr>
                <w:sz w:val="24"/>
              </w:rPr>
              <w:t xml:space="preserve">M – </w:t>
            </w:r>
            <w:r w:rsidR="00C95390">
              <w:rPr>
                <w:sz w:val="24"/>
              </w:rPr>
              <w:t>PAS</w:t>
            </w:r>
            <w:r>
              <w:rPr>
                <w:sz w:val="24"/>
              </w:rPr>
              <w:t xml:space="preserve"> - </w:t>
            </w:r>
            <w:r w:rsidR="00A36B8E">
              <w:rPr>
                <w:sz w:val="24"/>
              </w:rPr>
              <w:t>01</w:t>
            </w:r>
          </w:p>
        </w:tc>
      </w:tr>
      <w:tr w:rsidR="00A36B8E" w14:paraId="4C47FA08" w14:textId="77777777" w:rsidTr="00C95390">
        <w:trPr>
          <w:trHeight w:val="292"/>
        </w:trPr>
        <w:tc>
          <w:tcPr>
            <w:tcW w:w="1351" w:type="dxa"/>
          </w:tcPr>
          <w:p w14:paraId="0837E816" w14:textId="7683CA0A" w:rsidR="00A36B8E" w:rsidRDefault="00473F9A" w:rsidP="00C95390">
            <w:pPr>
              <w:pStyle w:val="TableParagraph"/>
              <w:spacing w:line="272" w:lineRule="exact"/>
              <w:ind w:left="4"/>
              <w:jc w:val="center"/>
              <w:rPr>
                <w:b/>
                <w:sz w:val="24"/>
              </w:rPr>
            </w:pPr>
            <w:r>
              <w:rPr>
                <w:b/>
                <w:sz w:val="24"/>
              </w:rPr>
              <w:t>3</w:t>
            </w:r>
          </w:p>
        </w:tc>
        <w:tc>
          <w:tcPr>
            <w:tcW w:w="1906" w:type="dxa"/>
          </w:tcPr>
          <w:p w14:paraId="63CF3F00" w14:textId="565C0894" w:rsidR="00A36B8E" w:rsidRDefault="00A36B8E" w:rsidP="00C95390">
            <w:pPr>
              <w:pStyle w:val="TableParagraph"/>
              <w:spacing w:line="272" w:lineRule="exact"/>
              <w:ind w:left="153" w:right="151"/>
              <w:jc w:val="center"/>
              <w:rPr>
                <w:b/>
                <w:sz w:val="24"/>
              </w:rPr>
            </w:pPr>
          </w:p>
        </w:tc>
        <w:tc>
          <w:tcPr>
            <w:tcW w:w="3684" w:type="dxa"/>
          </w:tcPr>
          <w:p w14:paraId="20B0C6E2" w14:textId="306710A0" w:rsidR="00A36B8E" w:rsidRDefault="0024635E" w:rsidP="00C95390">
            <w:pPr>
              <w:pStyle w:val="TableParagraph"/>
              <w:spacing w:line="272" w:lineRule="exact"/>
              <w:ind w:left="321" w:right="312"/>
              <w:jc w:val="center"/>
              <w:rPr>
                <w:sz w:val="24"/>
              </w:rPr>
            </w:pPr>
            <w:r>
              <w:rPr>
                <w:sz w:val="24"/>
              </w:rPr>
              <w:t xml:space="preserve">MANUAL DE CALIDAD </w:t>
            </w:r>
          </w:p>
        </w:tc>
        <w:tc>
          <w:tcPr>
            <w:tcW w:w="1843" w:type="dxa"/>
          </w:tcPr>
          <w:p w14:paraId="38CA8473" w14:textId="2604B375" w:rsidR="00A36B8E" w:rsidRDefault="00A36B8E" w:rsidP="00C95390">
            <w:pPr>
              <w:pStyle w:val="TableParagraph"/>
              <w:spacing w:line="272" w:lineRule="exact"/>
              <w:ind w:left="521" w:right="511"/>
              <w:jc w:val="center"/>
              <w:rPr>
                <w:sz w:val="24"/>
              </w:rPr>
            </w:pPr>
          </w:p>
        </w:tc>
      </w:tr>
    </w:tbl>
    <w:p w14:paraId="1E06C07E" w14:textId="77777777" w:rsidR="00A72107" w:rsidRDefault="00A72107">
      <w:pPr>
        <w:pStyle w:val="Textoindependiente"/>
        <w:spacing w:before="9"/>
        <w:rPr>
          <w:rFonts w:ascii="Times New Roman"/>
          <w:sz w:val="23"/>
        </w:rPr>
      </w:pPr>
    </w:p>
    <w:p w14:paraId="23E48CF5" w14:textId="77777777" w:rsidR="00A72107" w:rsidRDefault="00A72107">
      <w:pPr>
        <w:pStyle w:val="Textoindependiente"/>
        <w:rPr>
          <w:rFonts w:ascii="Times New Roman"/>
          <w:sz w:val="20"/>
        </w:rPr>
      </w:pPr>
    </w:p>
    <w:p w14:paraId="6924904E" w14:textId="77777777" w:rsidR="00647642" w:rsidRDefault="00647642">
      <w:pPr>
        <w:pStyle w:val="Textoindependiente"/>
        <w:rPr>
          <w:rFonts w:ascii="Times New Roman"/>
          <w:sz w:val="20"/>
        </w:rPr>
      </w:pPr>
    </w:p>
    <w:p w14:paraId="16C33C63" w14:textId="77777777" w:rsidR="00647642" w:rsidRDefault="00647642">
      <w:pPr>
        <w:pStyle w:val="Textoindependiente"/>
        <w:rPr>
          <w:rFonts w:ascii="Times New Roman"/>
          <w:sz w:val="20"/>
        </w:rPr>
      </w:pPr>
    </w:p>
    <w:p w14:paraId="553AD17C" w14:textId="77777777" w:rsidR="00647642" w:rsidRDefault="00647642">
      <w:pPr>
        <w:pStyle w:val="Textoindependiente"/>
        <w:rPr>
          <w:rFonts w:ascii="Times New Roman"/>
          <w:sz w:val="20"/>
        </w:rPr>
      </w:pPr>
    </w:p>
    <w:p w14:paraId="0256EFA5" w14:textId="77777777" w:rsidR="00061860" w:rsidRDefault="00061860">
      <w:pPr>
        <w:pStyle w:val="Textoindependiente"/>
        <w:rPr>
          <w:rFonts w:ascii="Times New Roman"/>
          <w:sz w:val="20"/>
        </w:rPr>
      </w:pPr>
    </w:p>
    <w:p w14:paraId="5C83CFF0" w14:textId="77777777" w:rsidR="00061860" w:rsidRDefault="00061860">
      <w:pPr>
        <w:pStyle w:val="Textoindependiente"/>
        <w:rPr>
          <w:rFonts w:ascii="Times New Roman"/>
          <w:sz w:val="20"/>
        </w:rPr>
      </w:pPr>
    </w:p>
    <w:p w14:paraId="239B3E9E" w14:textId="77777777" w:rsidR="00061860" w:rsidRDefault="00061860">
      <w:pPr>
        <w:pStyle w:val="Textoindependiente"/>
        <w:rPr>
          <w:rFonts w:ascii="Times New Roman"/>
          <w:sz w:val="20"/>
        </w:rPr>
      </w:pPr>
    </w:p>
    <w:p w14:paraId="3209C8A4" w14:textId="77777777" w:rsidR="00061860" w:rsidRDefault="00061860">
      <w:pPr>
        <w:pStyle w:val="Textoindependiente"/>
        <w:rPr>
          <w:rFonts w:ascii="Times New Roman"/>
          <w:sz w:val="20"/>
        </w:rPr>
      </w:pPr>
    </w:p>
    <w:p w14:paraId="40421B28" w14:textId="77777777" w:rsidR="00061860" w:rsidRDefault="00061860">
      <w:pPr>
        <w:pStyle w:val="Textoindependiente"/>
        <w:rPr>
          <w:rFonts w:ascii="Times New Roman"/>
          <w:sz w:val="20"/>
        </w:rPr>
      </w:pPr>
    </w:p>
    <w:p w14:paraId="21EE2F4D" w14:textId="77777777" w:rsidR="00061860" w:rsidRDefault="00061860">
      <w:pPr>
        <w:pStyle w:val="Textoindependiente"/>
        <w:rPr>
          <w:rFonts w:ascii="Times New Roman"/>
          <w:sz w:val="20"/>
        </w:rPr>
      </w:pPr>
    </w:p>
    <w:p w14:paraId="1BBE25C9" w14:textId="77777777" w:rsidR="00061860" w:rsidRDefault="00061860">
      <w:pPr>
        <w:pStyle w:val="Textoindependiente"/>
        <w:rPr>
          <w:rFonts w:ascii="Times New Roman"/>
          <w:sz w:val="20"/>
        </w:rPr>
      </w:pPr>
    </w:p>
    <w:p w14:paraId="1B5BFAF4" w14:textId="77777777" w:rsidR="00061860" w:rsidRDefault="00061860">
      <w:pPr>
        <w:pStyle w:val="Textoindependiente"/>
        <w:rPr>
          <w:rFonts w:ascii="Times New Roman"/>
          <w:sz w:val="20"/>
        </w:rPr>
      </w:pPr>
    </w:p>
    <w:p w14:paraId="39A3B759" w14:textId="77777777" w:rsidR="00061860" w:rsidRDefault="00061860">
      <w:pPr>
        <w:pStyle w:val="Textoindependiente"/>
        <w:rPr>
          <w:rFonts w:ascii="Times New Roman"/>
          <w:sz w:val="20"/>
        </w:rPr>
      </w:pPr>
    </w:p>
    <w:p w14:paraId="000BE0C6" w14:textId="77777777" w:rsidR="00061860" w:rsidRDefault="00061860">
      <w:pPr>
        <w:pStyle w:val="Textoindependiente"/>
        <w:rPr>
          <w:rFonts w:ascii="Times New Roman"/>
          <w:sz w:val="20"/>
        </w:rPr>
      </w:pPr>
    </w:p>
    <w:p w14:paraId="2E0F0FD5" w14:textId="77777777" w:rsidR="00061860" w:rsidRDefault="00061860">
      <w:pPr>
        <w:pStyle w:val="Textoindependiente"/>
        <w:rPr>
          <w:rFonts w:ascii="Times New Roman"/>
          <w:sz w:val="20"/>
        </w:rPr>
      </w:pPr>
    </w:p>
    <w:p w14:paraId="6FCA6F0F" w14:textId="0D551705" w:rsidR="00BB3B46" w:rsidRDefault="00E62731" w:rsidP="00E62731">
      <w:pPr>
        <w:pStyle w:val="Ttulo1"/>
        <w:numPr>
          <w:ilvl w:val="0"/>
          <w:numId w:val="13"/>
        </w:numPr>
        <w:tabs>
          <w:tab w:val="left" w:pos="864"/>
        </w:tabs>
        <w:spacing w:before="52"/>
      </w:pPr>
      <w:r w:rsidRPr="00E62731">
        <w:rPr>
          <w:sz w:val="22"/>
          <w:szCs w:val="22"/>
        </w:rPr>
        <w:t>Objeto</w:t>
      </w:r>
      <w:r>
        <w:t>:</w:t>
      </w:r>
    </w:p>
    <w:p w14:paraId="5BE3F295" w14:textId="77777777" w:rsidR="00E62731" w:rsidRDefault="00E62731" w:rsidP="00E62731">
      <w:pPr>
        <w:pStyle w:val="Ttulo1"/>
        <w:tabs>
          <w:tab w:val="left" w:pos="864"/>
        </w:tabs>
        <w:spacing w:before="52"/>
        <w:ind w:left="1583" w:firstLine="0"/>
      </w:pPr>
    </w:p>
    <w:p w14:paraId="556BC28D" w14:textId="01C8BD95" w:rsidR="00943D2C" w:rsidRDefault="00E62731" w:rsidP="00943D2C">
      <w:pPr>
        <w:pStyle w:val="Ttulo1"/>
        <w:tabs>
          <w:tab w:val="left" w:pos="864"/>
        </w:tabs>
        <w:spacing w:before="52"/>
        <w:ind w:left="1223"/>
        <w:jc w:val="both"/>
        <w:rPr>
          <w:b w:val="0"/>
          <w:bCs w:val="0"/>
          <w:sz w:val="22"/>
          <w:szCs w:val="22"/>
        </w:rPr>
      </w:pPr>
      <w:r>
        <w:rPr>
          <w:b w:val="0"/>
          <w:bCs w:val="0"/>
          <w:sz w:val="22"/>
          <w:szCs w:val="22"/>
        </w:rPr>
        <w:tab/>
      </w:r>
      <w:r>
        <w:rPr>
          <w:b w:val="0"/>
          <w:bCs w:val="0"/>
          <w:sz w:val="22"/>
          <w:szCs w:val="22"/>
        </w:rPr>
        <w:tab/>
      </w:r>
      <w:r w:rsidR="00943D2C" w:rsidRPr="00943D2C">
        <w:rPr>
          <w:b w:val="0"/>
          <w:bCs w:val="0"/>
          <w:sz w:val="22"/>
          <w:szCs w:val="22"/>
        </w:rPr>
        <w:t xml:space="preserve">El objetivo del presente manual es describir el Sistema Integrado de Gestión </w:t>
      </w:r>
      <w:r w:rsidR="00943D2C">
        <w:rPr>
          <w:b w:val="0"/>
          <w:bCs w:val="0"/>
          <w:sz w:val="22"/>
          <w:szCs w:val="22"/>
        </w:rPr>
        <w:t xml:space="preserve">de </w:t>
      </w:r>
      <w:r w:rsidR="00E852A4">
        <w:rPr>
          <w:b w:val="0"/>
          <w:bCs w:val="0"/>
          <w:sz w:val="22"/>
          <w:szCs w:val="22"/>
        </w:rPr>
        <w:t>C</w:t>
      </w:r>
      <w:r w:rsidR="00943D2C">
        <w:rPr>
          <w:b w:val="0"/>
          <w:bCs w:val="0"/>
          <w:sz w:val="22"/>
          <w:szCs w:val="22"/>
        </w:rPr>
        <w:t>alidad</w:t>
      </w:r>
      <w:r w:rsidR="00943D2C" w:rsidRPr="00943D2C">
        <w:rPr>
          <w:b w:val="0"/>
          <w:bCs w:val="0"/>
          <w:sz w:val="22"/>
          <w:szCs w:val="22"/>
        </w:rPr>
        <w:t xml:space="preserve"> SIGC de CORMAGDALENA para las actividades encaminadas al desarrollo de programas de recuperación de la navegación y de la actividad portuaria, adecuación y conservación de tierras, la generación y distribución de energía, así como el aprovechamiento sostenible y la preservación del medio ambiente, los recursos ictiológicos y demás recursos naturales renovables del Río Grande de la Magdalena.</w:t>
      </w:r>
    </w:p>
    <w:p w14:paraId="0471224E" w14:textId="77777777" w:rsidR="00943D2C" w:rsidRPr="00943D2C" w:rsidRDefault="00943D2C" w:rsidP="00943D2C">
      <w:pPr>
        <w:pStyle w:val="Ttulo1"/>
        <w:tabs>
          <w:tab w:val="left" w:pos="864"/>
        </w:tabs>
        <w:spacing w:before="52"/>
        <w:ind w:left="1223"/>
        <w:jc w:val="both"/>
        <w:rPr>
          <w:b w:val="0"/>
          <w:bCs w:val="0"/>
          <w:sz w:val="22"/>
          <w:szCs w:val="22"/>
        </w:rPr>
      </w:pPr>
    </w:p>
    <w:p w14:paraId="22136C86" w14:textId="301A8341" w:rsidR="00943D2C" w:rsidRPr="00943D2C" w:rsidRDefault="00943D2C" w:rsidP="00943D2C">
      <w:pPr>
        <w:pStyle w:val="Ttulo1"/>
        <w:tabs>
          <w:tab w:val="left" w:pos="864"/>
        </w:tabs>
        <w:spacing w:before="52"/>
        <w:ind w:left="1223"/>
        <w:jc w:val="both"/>
        <w:rPr>
          <w:b w:val="0"/>
          <w:bCs w:val="0"/>
          <w:sz w:val="22"/>
          <w:szCs w:val="22"/>
        </w:rPr>
      </w:pPr>
      <w:r>
        <w:rPr>
          <w:b w:val="0"/>
          <w:bCs w:val="0"/>
          <w:sz w:val="22"/>
          <w:szCs w:val="22"/>
        </w:rPr>
        <w:tab/>
      </w:r>
      <w:r>
        <w:rPr>
          <w:b w:val="0"/>
          <w:bCs w:val="0"/>
          <w:sz w:val="22"/>
          <w:szCs w:val="22"/>
        </w:rPr>
        <w:tab/>
      </w:r>
      <w:r w:rsidRPr="00943D2C">
        <w:rPr>
          <w:b w:val="0"/>
          <w:bCs w:val="0"/>
          <w:sz w:val="22"/>
          <w:szCs w:val="22"/>
        </w:rPr>
        <w:t xml:space="preserve">El Sistema Integrado de Gestión </w:t>
      </w:r>
      <w:r w:rsidR="00E852A4" w:rsidRPr="00737C58">
        <w:rPr>
          <w:b w:val="0"/>
          <w:bCs w:val="0"/>
          <w:sz w:val="22"/>
          <w:szCs w:val="22"/>
        </w:rPr>
        <w:t>de Calidad</w:t>
      </w:r>
      <w:r w:rsidRPr="00943D2C">
        <w:rPr>
          <w:b w:val="0"/>
          <w:bCs w:val="0"/>
          <w:sz w:val="22"/>
          <w:szCs w:val="22"/>
        </w:rPr>
        <w:t xml:space="preserve"> SIGC se ha implementado de acuerdo con </w:t>
      </w:r>
      <w:r w:rsidR="00EE636A" w:rsidRPr="00737C58">
        <w:rPr>
          <w:b w:val="0"/>
          <w:bCs w:val="0"/>
          <w:sz w:val="22"/>
          <w:szCs w:val="22"/>
        </w:rPr>
        <w:t>lo esti</w:t>
      </w:r>
      <w:r w:rsidR="00A37F4F" w:rsidRPr="00737C58">
        <w:rPr>
          <w:b w:val="0"/>
          <w:bCs w:val="0"/>
          <w:sz w:val="22"/>
          <w:szCs w:val="22"/>
        </w:rPr>
        <w:t>pulado en el modelo integrado de planeación gestión</w:t>
      </w:r>
      <w:r w:rsidR="00900EF8" w:rsidRPr="00737C58">
        <w:rPr>
          <w:b w:val="0"/>
          <w:bCs w:val="0"/>
          <w:sz w:val="22"/>
          <w:szCs w:val="22"/>
        </w:rPr>
        <w:t>- M</w:t>
      </w:r>
      <w:r w:rsidR="00FB041F" w:rsidRPr="00737C58">
        <w:rPr>
          <w:b w:val="0"/>
          <w:bCs w:val="0"/>
          <w:sz w:val="22"/>
          <w:szCs w:val="22"/>
        </w:rPr>
        <w:t>I</w:t>
      </w:r>
      <w:r w:rsidR="00900EF8" w:rsidRPr="00737C58">
        <w:rPr>
          <w:b w:val="0"/>
          <w:bCs w:val="0"/>
          <w:sz w:val="22"/>
          <w:szCs w:val="22"/>
        </w:rPr>
        <w:t xml:space="preserve">PG </w:t>
      </w:r>
      <w:r w:rsidR="00FB041F" w:rsidRPr="00737C58">
        <w:rPr>
          <w:b w:val="0"/>
          <w:bCs w:val="0"/>
          <w:sz w:val="22"/>
          <w:szCs w:val="22"/>
        </w:rPr>
        <w:t xml:space="preserve">y </w:t>
      </w:r>
      <w:r w:rsidRPr="00737C58">
        <w:rPr>
          <w:b w:val="0"/>
          <w:bCs w:val="0"/>
          <w:sz w:val="22"/>
          <w:szCs w:val="22"/>
        </w:rPr>
        <w:t>los requisitos</w:t>
      </w:r>
      <w:r w:rsidRPr="00943D2C">
        <w:rPr>
          <w:b w:val="0"/>
          <w:bCs w:val="0"/>
          <w:sz w:val="22"/>
          <w:szCs w:val="22"/>
        </w:rPr>
        <w:t xml:space="preserve"> de la norma, NTCISO9001, NTCGP 1000, y el Modelo MECI 2014, y de </w:t>
      </w:r>
      <w:r w:rsidRPr="00737C58">
        <w:rPr>
          <w:b w:val="0"/>
          <w:bCs w:val="0"/>
          <w:sz w:val="22"/>
          <w:szCs w:val="22"/>
        </w:rPr>
        <w:t>su normatividad</w:t>
      </w:r>
      <w:r w:rsidRPr="00943D2C">
        <w:rPr>
          <w:b w:val="0"/>
          <w:bCs w:val="0"/>
          <w:sz w:val="22"/>
          <w:szCs w:val="22"/>
        </w:rPr>
        <w:t xml:space="preserve"> relacionada.</w:t>
      </w:r>
    </w:p>
    <w:p w14:paraId="6EA9A6FB" w14:textId="5E37073A" w:rsidR="00E62731" w:rsidRPr="00E62731" w:rsidRDefault="00E62731" w:rsidP="00016C6B">
      <w:pPr>
        <w:pStyle w:val="Ttulo1"/>
        <w:tabs>
          <w:tab w:val="left" w:pos="864"/>
        </w:tabs>
        <w:spacing w:before="52"/>
        <w:ind w:left="1223"/>
        <w:jc w:val="both"/>
        <w:rPr>
          <w:b w:val="0"/>
          <w:bCs w:val="0"/>
          <w:sz w:val="22"/>
          <w:szCs w:val="22"/>
        </w:rPr>
      </w:pPr>
      <w:r w:rsidRPr="00E62731">
        <w:rPr>
          <w:b w:val="0"/>
          <w:bCs w:val="0"/>
          <w:sz w:val="22"/>
          <w:szCs w:val="22"/>
        </w:rPr>
        <w:t>.</w:t>
      </w:r>
    </w:p>
    <w:p w14:paraId="701CE6ED" w14:textId="2AC2D730" w:rsidR="00A72107" w:rsidRPr="00E62731" w:rsidRDefault="00E62731">
      <w:pPr>
        <w:pStyle w:val="Textoindependiente"/>
        <w:spacing w:before="4"/>
        <w:rPr>
          <w:b/>
          <w:sz w:val="22"/>
          <w:szCs w:val="22"/>
        </w:rPr>
      </w:pPr>
      <w:r w:rsidRPr="00E62731">
        <w:rPr>
          <w:b/>
          <w:sz w:val="22"/>
          <w:szCs w:val="22"/>
        </w:rPr>
        <w:tab/>
      </w:r>
    </w:p>
    <w:p w14:paraId="0FC61BA4" w14:textId="14857FC8" w:rsidR="00E62731" w:rsidRDefault="00E62731" w:rsidP="00E62731">
      <w:pPr>
        <w:pStyle w:val="Textoindependiente"/>
        <w:numPr>
          <w:ilvl w:val="0"/>
          <w:numId w:val="13"/>
        </w:numPr>
        <w:spacing w:before="4"/>
        <w:rPr>
          <w:b/>
          <w:sz w:val="22"/>
          <w:szCs w:val="22"/>
        </w:rPr>
      </w:pPr>
      <w:r w:rsidRPr="00E62731">
        <w:rPr>
          <w:b/>
          <w:sz w:val="22"/>
          <w:szCs w:val="22"/>
        </w:rPr>
        <w:t>Alcance:</w:t>
      </w:r>
    </w:p>
    <w:p w14:paraId="6083DD5E" w14:textId="3DD04474" w:rsidR="00E62731" w:rsidRDefault="00E62731" w:rsidP="00E62731">
      <w:pPr>
        <w:pStyle w:val="Textoindependiente"/>
        <w:spacing w:before="4"/>
        <w:rPr>
          <w:b/>
          <w:sz w:val="22"/>
          <w:szCs w:val="22"/>
        </w:rPr>
      </w:pPr>
    </w:p>
    <w:p w14:paraId="09B2EAD5" w14:textId="32FCCA66" w:rsidR="00147CFB" w:rsidRPr="00147CFB" w:rsidRDefault="00016C6B" w:rsidP="005220BB">
      <w:pPr>
        <w:pStyle w:val="Textoindependiente"/>
        <w:spacing w:before="4"/>
        <w:ind w:left="1223"/>
        <w:jc w:val="both"/>
        <w:rPr>
          <w:sz w:val="22"/>
          <w:szCs w:val="22"/>
          <w:lang w:val="es-CO"/>
        </w:rPr>
      </w:pPr>
      <w:r w:rsidRPr="00016C6B">
        <w:rPr>
          <w:sz w:val="22"/>
          <w:szCs w:val="22"/>
        </w:rPr>
        <w:t xml:space="preserve">Comprende la creación, identificación, organización, registro </w:t>
      </w:r>
      <w:r w:rsidR="000203BD">
        <w:rPr>
          <w:sz w:val="22"/>
          <w:szCs w:val="22"/>
        </w:rPr>
        <w:t xml:space="preserve">y/o modificación </w:t>
      </w:r>
      <w:r w:rsidR="008C26B4">
        <w:rPr>
          <w:sz w:val="22"/>
          <w:szCs w:val="22"/>
        </w:rPr>
        <w:t xml:space="preserve">de procesos, procedimientos, </w:t>
      </w:r>
      <w:r w:rsidR="000203BD">
        <w:rPr>
          <w:sz w:val="22"/>
          <w:szCs w:val="22"/>
        </w:rPr>
        <w:t>formatos y manuales de la Corporación</w:t>
      </w:r>
      <w:r w:rsidR="00147CFB">
        <w:rPr>
          <w:sz w:val="22"/>
          <w:szCs w:val="22"/>
        </w:rPr>
        <w:t xml:space="preserve">. </w:t>
      </w:r>
      <w:r w:rsidR="009657FF">
        <w:rPr>
          <w:sz w:val="22"/>
          <w:szCs w:val="22"/>
        </w:rPr>
        <w:t xml:space="preserve"> </w:t>
      </w:r>
      <w:r w:rsidR="005220BB">
        <w:rPr>
          <w:sz w:val="22"/>
          <w:szCs w:val="22"/>
        </w:rPr>
        <w:t xml:space="preserve">De acuerdo a la misionalidad de la Corporación en la </w:t>
      </w:r>
      <w:r w:rsidR="00147CFB" w:rsidRPr="00147CFB">
        <w:rPr>
          <w:sz w:val="22"/>
          <w:szCs w:val="22"/>
          <w:lang w:val="es-CO"/>
        </w:rPr>
        <w:t xml:space="preserve">Recuperación de la navegación y de la actividad portuaria, </w:t>
      </w:r>
      <w:r w:rsidR="00147CFB" w:rsidRPr="004043EA">
        <w:rPr>
          <w:sz w:val="22"/>
          <w:szCs w:val="22"/>
          <w:lang w:val="es-CO"/>
        </w:rPr>
        <w:t>la adecuación</w:t>
      </w:r>
      <w:r w:rsidR="00147CFB" w:rsidRPr="00147CFB">
        <w:rPr>
          <w:sz w:val="22"/>
          <w:szCs w:val="22"/>
          <w:lang w:val="es-CO"/>
        </w:rPr>
        <w:t xml:space="preserve"> y conservación de tierras, la generación y distribución </w:t>
      </w:r>
      <w:r w:rsidR="00147CFB" w:rsidRPr="004043EA">
        <w:rPr>
          <w:sz w:val="22"/>
          <w:szCs w:val="22"/>
          <w:lang w:val="es-CO"/>
        </w:rPr>
        <w:t>de energía</w:t>
      </w:r>
      <w:r w:rsidR="00147CFB" w:rsidRPr="00147CFB">
        <w:rPr>
          <w:sz w:val="22"/>
          <w:szCs w:val="22"/>
          <w:lang w:val="es-CO"/>
        </w:rPr>
        <w:t xml:space="preserve">; así como el aprovechamiento sostenible y la preservación </w:t>
      </w:r>
      <w:r w:rsidR="00147CFB" w:rsidRPr="004043EA">
        <w:rPr>
          <w:sz w:val="22"/>
          <w:szCs w:val="22"/>
          <w:lang w:val="es-CO"/>
        </w:rPr>
        <w:t>del medio</w:t>
      </w:r>
      <w:r w:rsidR="00147CFB" w:rsidRPr="00147CFB">
        <w:rPr>
          <w:sz w:val="22"/>
          <w:szCs w:val="22"/>
          <w:lang w:val="es-CO"/>
        </w:rPr>
        <w:t xml:space="preserve"> ambiente los recursos ictiológicos y demás recursos </w:t>
      </w:r>
      <w:r w:rsidR="00147CFB" w:rsidRPr="004043EA">
        <w:rPr>
          <w:sz w:val="22"/>
          <w:szCs w:val="22"/>
          <w:lang w:val="es-CO"/>
        </w:rPr>
        <w:t>naturales renovables</w:t>
      </w:r>
      <w:r w:rsidR="005220BB">
        <w:rPr>
          <w:sz w:val="22"/>
          <w:szCs w:val="22"/>
          <w:lang w:val="es-CO"/>
        </w:rPr>
        <w:t xml:space="preserve">, y </w:t>
      </w:r>
      <w:r w:rsidR="00B174E1">
        <w:rPr>
          <w:sz w:val="22"/>
          <w:szCs w:val="22"/>
          <w:lang w:val="es-CO"/>
        </w:rPr>
        <w:t>los temas transversales y de apoyo institucionales.</w:t>
      </w:r>
    </w:p>
    <w:p w14:paraId="3ED3F686" w14:textId="77777777" w:rsidR="00147CFB" w:rsidRDefault="00147CFB" w:rsidP="00147CFB">
      <w:pPr>
        <w:pStyle w:val="Textoindependiente"/>
        <w:spacing w:before="4"/>
        <w:ind w:left="1223"/>
        <w:jc w:val="both"/>
        <w:rPr>
          <w:b/>
          <w:bCs/>
          <w:lang w:val="es-CO"/>
        </w:rPr>
      </w:pPr>
    </w:p>
    <w:p w14:paraId="3068555E" w14:textId="77777777" w:rsidR="004043EA" w:rsidRDefault="004043EA" w:rsidP="00147CFB">
      <w:pPr>
        <w:pStyle w:val="Textoindependiente"/>
        <w:spacing w:before="4"/>
        <w:ind w:left="1223"/>
        <w:jc w:val="both"/>
        <w:rPr>
          <w:b/>
          <w:bCs/>
          <w:lang w:val="es-CO"/>
        </w:rPr>
      </w:pPr>
    </w:p>
    <w:p w14:paraId="3300CC7A" w14:textId="77777777" w:rsidR="005220BB" w:rsidRDefault="005220BB" w:rsidP="00147CFB">
      <w:pPr>
        <w:pStyle w:val="Textoindependiente"/>
        <w:spacing w:before="4"/>
        <w:ind w:left="1223"/>
        <w:jc w:val="both"/>
        <w:rPr>
          <w:b/>
          <w:bCs/>
          <w:lang w:val="es-CO"/>
        </w:rPr>
      </w:pPr>
    </w:p>
    <w:p w14:paraId="668EB22D" w14:textId="77777777" w:rsidR="004043EA" w:rsidRDefault="004043EA" w:rsidP="00147CFB">
      <w:pPr>
        <w:pStyle w:val="Textoindependiente"/>
        <w:spacing w:before="4"/>
        <w:ind w:left="1223"/>
        <w:jc w:val="both"/>
        <w:rPr>
          <w:b/>
          <w:bCs/>
          <w:lang w:val="es-CO"/>
        </w:rPr>
      </w:pPr>
    </w:p>
    <w:p w14:paraId="4C7EB452" w14:textId="33D89B7C" w:rsidR="00016C6B" w:rsidRDefault="00016C6B" w:rsidP="00016C6B">
      <w:pPr>
        <w:pStyle w:val="Textoindependiente"/>
        <w:spacing w:before="4"/>
        <w:ind w:left="1223"/>
        <w:rPr>
          <w:sz w:val="22"/>
          <w:szCs w:val="22"/>
        </w:rPr>
      </w:pPr>
    </w:p>
    <w:p w14:paraId="17D1BAE4" w14:textId="73F3EB92" w:rsidR="00016C6B" w:rsidRDefault="00811A5C" w:rsidP="00016C6B">
      <w:pPr>
        <w:pStyle w:val="Textoindependiente"/>
        <w:numPr>
          <w:ilvl w:val="0"/>
          <w:numId w:val="13"/>
        </w:numPr>
        <w:spacing w:before="4"/>
        <w:rPr>
          <w:b/>
          <w:bCs/>
          <w:sz w:val="22"/>
          <w:szCs w:val="22"/>
        </w:rPr>
      </w:pPr>
      <w:r>
        <w:rPr>
          <w:b/>
          <w:bCs/>
          <w:sz w:val="22"/>
          <w:szCs w:val="22"/>
        </w:rPr>
        <w:lastRenderedPageBreak/>
        <w:t>Descripción de la Entidad</w:t>
      </w:r>
      <w:r w:rsidR="006823F2" w:rsidRPr="006823F2">
        <w:rPr>
          <w:b/>
          <w:bCs/>
          <w:sz w:val="22"/>
          <w:szCs w:val="22"/>
        </w:rPr>
        <w:t>:</w:t>
      </w:r>
    </w:p>
    <w:p w14:paraId="6CF26CAA" w14:textId="2B3FACD2" w:rsidR="006823F2" w:rsidRDefault="006823F2" w:rsidP="006823F2">
      <w:pPr>
        <w:pStyle w:val="Textoindependiente"/>
        <w:spacing w:before="4"/>
        <w:rPr>
          <w:b/>
          <w:bCs/>
          <w:sz w:val="22"/>
          <w:szCs w:val="22"/>
        </w:rPr>
      </w:pPr>
    </w:p>
    <w:p w14:paraId="784B4ADA" w14:textId="46AE7B07" w:rsidR="00796265" w:rsidRDefault="00796265" w:rsidP="00796265">
      <w:pPr>
        <w:pStyle w:val="Textoindependiente"/>
        <w:spacing w:before="4"/>
        <w:ind w:left="792"/>
        <w:jc w:val="both"/>
        <w:rPr>
          <w:sz w:val="22"/>
          <w:szCs w:val="22"/>
        </w:rPr>
      </w:pPr>
      <w:r w:rsidRPr="00796265">
        <w:rPr>
          <w:sz w:val="22"/>
          <w:szCs w:val="22"/>
        </w:rPr>
        <w:t>CORMAGDALENA es un ente Corporativo especial del orden nacional creado por el artículo 331 de la Constitución Política y constituida de acuerdo con la ley 161 de 1994, con autonomía administrativa, presupuestal y financiera, el cual funciona como una empresa industrial y comercial del Estado, sometido a las reglas de las Sociedades Anónimas en lo no previsto por la ley 161 de 1994.</w:t>
      </w:r>
    </w:p>
    <w:p w14:paraId="7DF0FAD0" w14:textId="77777777" w:rsidR="00B174E1" w:rsidRPr="00796265" w:rsidRDefault="00B174E1" w:rsidP="00796265">
      <w:pPr>
        <w:pStyle w:val="Textoindependiente"/>
        <w:spacing w:before="4"/>
        <w:ind w:left="792"/>
        <w:jc w:val="both"/>
        <w:rPr>
          <w:sz w:val="22"/>
          <w:szCs w:val="22"/>
        </w:rPr>
      </w:pPr>
    </w:p>
    <w:p w14:paraId="7B8383A7" w14:textId="1FFBE4A2" w:rsidR="00796265" w:rsidRDefault="00796265" w:rsidP="00796265">
      <w:pPr>
        <w:pStyle w:val="Textoindependiente"/>
        <w:spacing w:before="4"/>
        <w:ind w:left="792"/>
        <w:jc w:val="both"/>
        <w:rPr>
          <w:sz w:val="22"/>
          <w:szCs w:val="22"/>
        </w:rPr>
      </w:pPr>
      <w:r w:rsidRPr="00796265">
        <w:rPr>
          <w:sz w:val="22"/>
          <w:szCs w:val="22"/>
        </w:rPr>
        <w:t xml:space="preserve">La </w:t>
      </w:r>
      <w:r w:rsidR="00B174E1">
        <w:rPr>
          <w:sz w:val="22"/>
          <w:szCs w:val="22"/>
        </w:rPr>
        <w:t>C</w:t>
      </w:r>
      <w:r w:rsidRPr="00796265">
        <w:rPr>
          <w:sz w:val="22"/>
          <w:szCs w:val="22"/>
        </w:rPr>
        <w:t xml:space="preserve">orporación tiene como objeto la recuperación de la navegación y de la actividad portuaria, la adecuación y conservación de tierras, la generación y distribución de energía, así como el aprovechamiento sostenible y la preservación del medio ambiente, los recursos ictiológicos y demás recursos naturales renovables </w:t>
      </w:r>
      <w:r w:rsidR="00B174E1" w:rsidRPr="00796265">
        <w:rPr>
          <w:sz w:val="22"/>
          <w:szCs w:val="22"/>
        </w:rPr>
        <w:t>(Artículo</w:t>
      </w:r>
      <w:r w:rsidRPr="00796265">
        <w:rPr>
          <w:sz w:val="22"/>
          <w:szCs w:val="22"/>
        </w:rPr>
        <w:t xml:space="preserve"> segundo, ley 161de 1994).</w:t>
      </w:r>
    </w:p>
    <w:p w14:paraId="5883A3C7" w14:textId="77777777" w:rsidR="00B174E1" w:rsidRPr="00796265" w:rsidRDefault="00B174E1" w:rsidP="00796265">
      <w:pPr>
        <w:pStyle w:val="Textoindependiente"/>
        <w:spacing w:before="4"/>
        <w:ind w:left="792"/>
        <w:jc w:val="both"/>
        <w:rPr>
          <w:sz w:val="22"/>
          <w:szCs w:val="22"/>
        </w:rPr>
      </w:pPr>
    </w:p>
    <w:p w14:paraId="0421659F" w14:textId="77777777" w:rsidR="004501C0" w:rsidRPr="004501C0" w:rsidRDefault="004501C0" w:rsidP="004501C0">
      <w:pPr>
        <w:pStyle w:val="Textoindependiente"/>
        <w:spacing w:before="4"/>
        <w:ind w:left="792"/>
        <w:jc w:val="both"/>
        <w:rPr>
          <w:sz w:val="22"/>
          <w:szCs w:val="22"/>
        </w:rPr>
      </w:pPr>
      <w:r w:rsidRPr="004501C0">
        <w:rPr>
          <w:sz w:val="22"/>
          <w:szCs w:val="22"/>
        </w:rPr>
        <w:t>De acuerdo con el Censo Nacional realizado en 2018 por el Departamento Administrativo Nacional de Estadística (DANE), se estima que, en 2020, la población que hace parte de la jurisdicción de Cormagdalena sea de 6,697.402, lo que representa aproximadamente el 13% de la población colombiana.</w:t>
      </w:r>
    </w:p>
    <w:p w14:paraId="6999AA3E" w14:textId="5D159FD7" w:rsidR="00C513BE" w:rsidRDefault="004501C0" w:rsidP="00796265">
      <w:pPr>
        <w:pStyle w:val="Textoindependiente"/>
        <w:spacing w:before="4"/>
        <w:ind w:left="792"/>
        <w:jc w:val="both"/>
        <w:rPr>
          <w:sz w:val="22"/>
          <w:szCs w:val="22"/>
        </w:rPr>
      </w:pPr>
      <w:r>
        <w:rPr>
          <w:sz w:val="22"/>
          <w:szCs w:val="22"/>
        </w:rPr>
        <w:t xml:space="preserve"> </w:t>
      </w:r>
    </w:p>
    <w:p w14:paraId="433B0C72" w14:textId="1FA52F52" w:rsidR="004501C0" w:rsidRDefault="00E15CD4" w:rsidP="00E15CD4">
      <w:pPr>
        <w:pStyle w:val="Textoindependiente"/>
        <w:spacing w:before="4"/>
        <w:ind w:left="792"/>
        <w:jc w:val="center"/>
        <w:rPr>
          <w:sz w:val="22"/>
          <w:szCs w:val="22"/>
        </w:rPr>
      </w:pPr>
      <w:r>
        <w:rPr>
          <w:noProof/>
          <w:sz w:val="22"/>
          <w:szCs w:val="22"/>
        </w:rPr>
        <w:drawing>
          <wp:inline distT="0" distB="0" distL="0" distR="0" wp14:anchorId="1F152912" wp14:editId="56277013">
            <wp:extent cx="4295238" cy="4047619"/>
            <wp:effectExtent l="0" t="0" r="0" b="0"/>
            <wp:docPr id="17" name="Imagen 1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Mapa&#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4295238" cy="4047619"/>
                    </a:xfrm>
                    <a:prstGeom prst="rect">
                      <a:avLst/>
                    </a:prstGeom>
                  </pic:spPr>
                </pic:pic>
              </a:graphicData>
            </a:graphic>
          </wp:inline>
        </w:drawing>
      </w:r>
    </w:p>
    <w:p w14:paraId="6C3E6A08" w14:textId="77777777" w:rsidR="0093620B" w:rsidRDefault="0093620B" w:rsidP="00E15CD4">
      <w:pPr>
        <w:pStyle w:val="Textoindependiente"/>
        <w:spacing w:before="4"/>
        <w:ind w:left="792"/>
        <w:jc w:val="center"/>
        <w:rPr>
          <w:sz w:val="22"/>
          <w:szCs w:val="22"/>
        </w:rPr>
      </w:pPr>
    </w:p>
    <w:p w14:paraId="1553E974" w14:textId="77777777" w:rsidR="000E42A0" w:rsidRDefault="000E42A0" w:rsidP="000E42A0">
      <w:pPr>
        <w:jc w:val="center"/>
        <w:rPr>
          <w:color w:val="808080" w:themeColor="background1" w:themeShade="80"/>
        </w:rPr>
      </w:pPr>
      <w:r w:rsidRPr="007E6A30">
        <w:rPr>
          <w:color w:val="808080" w:themeColor="background1" w:themeShade="80"/>
        </w:rPr>
        <w:lastRenderedPageBreak/>
        <w:t>Fuente: CORMAGDALENA, 2019</w:t>
      </w:r>
    </w:p>
    <w:p w14:paraId="3070D78B" w14:textId="77777777" w:rsidR="0093620B" w:rsidRDefault="0093620B" w:rsidP="00E15CD4">
      <w:pPr>
        <w:pStyle w:val="Textoindependiente"/>
        <w:spacing w:before="4"/>
        <w:ind w:left="792"/>
        <w:jc w:val="center"/>
        <w:rPr>
          <w:sz w:val="22"/>
          <w:szCs w:val="22"/>
        </w:rPr>
      </w:pPr>
    </w:p>
    <w:p w14:paraId="361B8451" w14:textId="77777777" w:rsidR="000E42A0" w:rsidRDefault="000E42A0" w:rsidP="0093620B">
      <w:pPr>
        <w:jc w:val="both"/>
      </w:pPr>
    </w:p>
    <w:p w14:paraId="708E11F5" w14:textId="77777777" w:rsidR="000E42A0" w:rsidRDefault="000E42A0" w:rsidP="0093620B">
      <w:pPr>
        <w:jc w:val="both"/>
      </w:pPr>
    </w:p>
    <w:p w14:paraId="5F6F99B3" w14:textId="58AFEFC4" w:rsidR="0093620B" w:rsidRDefault="0093620B" w:rsidP="000E42A0">
      <w:pPr>
        <w:ind w:left="720"/>
        <w:jc w:val="both"/>
      </w:pPr>
      <w:r>
        <w:t xml:space="preserve">Los departamentos </w:t>
      </w:r>
      <w:r w:rsidRPr="007E6A30">
        <w:t>y municipios que integran la jurisdicción de Cormagdalena se listan a continuación:</w:t>
      </w:r>
    </w:p>
    <w:p w14:paraId="3469F1D7" w14:textId="77777777" w:rsidR="0093620B" w:rsidRDefault="0093620B" w:rsidP="00E15CD4">
      <w:pPr>
        <w:pStyle w:val="Textoindependiente"/>
        <w:spacing w:before="4"/>
        <w:ind w:left="792"/>
        <w:jc w:val="center"/>
        <w:rPr>
          <w:sz w:val="22"/>
          <w:szCs w:val="22"/>
        </w:rPr>
      </w:pPr>
    </w:p>
    <w:p w14:paraId="1B3D28C4" w14:textId="77777777" w:rsidR="000E42A0" w:rsidRDefault="000E42A0" w:rsidP="00E15CD4">
      <w:pPr>
        <w:pStyle w:val="Textoindependiente"/>
        <w:spacing w:before="4"/>
        <w:ind w:left="792"/>
        <w:jc w:val="center"/>
        <w:rPr>
          <w:sz w:val="22"/>
          <w:szCs w:val="22"/>
        </w:rPr>
      </w:pPr>
    </w:p>
    <w:tbl>
      <w:tblPr>
        <w:tblStyle w:val="NormalTable0"/>
        <w:tblW w:w="0" w:type="auto"/>
        <w:jc w:val="center"/>
        <w:tblLayout w:type="fixed"/>
        <w:tblLook w:val="01E0" w:firstRow="1" w:lastRow="1" w:firstColumn="1" w:lastColumn="1" w:noHBand="0" w:noVBand="0"/>
      </w:tblPr>
      <w:tblGrid>
        <w:gridCol w:w="844"/>
        <w:gridCol w:w="2537"/>
        <w:gridCol w:w="3365"/>
      </w:tblGrid>
      <w:tr w:rsidR="005B50A6" w:rsidRPr="00766A9A" w14:paraId="4E82019F" w14:textId="77777777" w:rsidTr="00B878FE">
        <w:trPr>
          <w:trHeight w:val="397"/>
          <w:tblHeader/>
          <w:jc w:val="center"/>
        </w:trPr>
        <w:tc>
          <w:tcPr>
            <w:tcW w:w="3381" w:type="dxa"/>
            <w:gridSpan w:val="2"/>
            <w:shd w:val="clear" w:color="auto" w:fill="BFBFBF" w:themeFill="background1" w:themeFillShade="BF"/>
          </w:tcPr>
          <w:p w14:paraId="429DB0C5" w14:textId="77777777" w:rsidR="005B50A6" w:rsidRPr="00766A9A" w:rsidRDefault="005B50A6" w:rsidP="00B878FE">
            <w:pPr>
              <w:spacing w:before="110" w:line="256" w:lineRule="exact"/>
              <w:ind w:left="691"/>
              <w:rPr>
                <w:rFonts w:eastAsia="Arial" w:cstheme="minorHAnsi"/>
                <w:b/>
                <w:color w:val="000000" w:themeColor="text1"/>
              </w:rPr>
            </w:pPr>
            <w:r w:rsidRPr="00766A9A">
              <w:rPr>
                <w:rFonts w:eastAsia="Arial" w:cstheme="minorHAnsi"/>
                <w:b/>
                <w:color w:val="000000" w:themeColor="text1"/>
              </w:rPr>
              <w:t>DEPARTAMENTO</w:t>
            </w:r>
          </w:p>
        </w:tc>
        <w:tc>
          <w:tcPr>
            <w:tcW w:w="3365" w:type="dxa"/>
            <w:shd w:val="clear" w:color="auto" w:fill="BFBFBF" w:themeFill="background1" w:themeFillShade="BF"/>
          </w:tcPr>
          <w:p w14:paraId="36935DCB" w14:textId="77777777" w:rsidR="005B50A6" w:rsidRPr="00766A9A" w:rsidRDefault="005B50A6" w:rsidP="00B878FE">
            <w:pPr>
              <w:spacing w:before="110" w:line="256" w:lineRule="exact"/>
              <w:ind w:left="107"/>
              <w:rPr>
                <w:rFonts w:eastAsia="Arial" w:cstheme="minorHAnsi"/>
                <w:b/>
                <w:color w:val="000000" w:themeColor="text1"/>
              </w:rPr>
            </w:pPr>
            <w:r w:rsidRPr="00766A9A">
              <w:rPr>
                <w:rFonts w:eastAsia="Arial" w:cstheme="minorHAnsi"/>
                <w:b/>
                <w:color w:val="000000" w:themeColor="text1"/>
              </w:rPr>
              <w:t>CANTIDAD DE MUNICIPIOS</w:t>
            </w:r>
          </w:p>
        </w:tc>
      </w:tr>
      <w:tr w:rsidR="005B50A6" w:rsidRPr="00766A9A" w14:paraId="3F6F0653" w14:textId="77777777" w:rsidTr="00B878FE">
        <w:trPr>
          <w:trHeight w:val="397"/>
          <w:jc w:val="center"/>
        </w:trPr>
        <w:tc>
          <w:tcPr>
            <w:tcW w:w="844" w:type="dxa"/>
            <w:shd w:val="clear" w:color="auto" w:fill="BFBFBF" w:themeFill="background1" w:themeFillShade="BF"/>
          </w:tcPr>
          <w:p w14:paraId="6C851889" w14:textId="77777777" w:rsidR="005B50A6" w:rsidRPr="00766A9A" w:rsidRDefault="005B50A6" w:rsidP="00B878FE">
            <w:pPr>
              <w:spacing w:before="110" w:line="256" w:lineRule="exact"/>
              <w:ind w:left="97"/>
              <w:jc w:val="center"/>
              <w:rPr>
                <w:rFonts w:eastAsia="Arial" w:cstheme="minorHAnsi"/>
                <w:color w:val="000000" w:themeColor="text1"/>
              </w:rPr>
            </w:pPr>
            <w:r w:rsidRPr="00766A9A">
              <w:rPr>
                <w:rFonts w:eastAsia="Arial" w:cstheme="minorHAnsi"/>
                <w:color w:val="000000" w:themeColor="text1"/>
                <w:w w:val="99"/>
              </w:rPr>
              <w:t>1</w:t>
            </w:r>
          </w:p>
        </w:tc>
        <w:tc>
          <w:tcPr>
            <w:tcW w:w="2537" w:type="dxa"/>
          </w:tcPr>
          <w:p w14:paraId="490B2F90" w14:textId="77777777" w:rsidR="005B50A6" w:rsidRPr="00766A9A" w:rsidRDefault="005B50A6" w:rsidP="00B878FE">
            <w:pPr>
              <w:spacing w:before="110" w:line="256" w:lineRule="exact"/>
              <w:ind w:left="467"/>
              <w:rPr>
                <w:rFonts w:eastAsia="Arial" w:cstheme="minorHAnsi"/>
                <w:color w:val="000000" w:themeColor="text1"/>
              </w:rPr>
            </w:pPr>
            <w:r w:rsidRPr="00766A9A">
              <w:rPr>
                <w:rFonts w:eastAsia="Arial" w:cstheme="minorHAnsi"/>
                <w:color w:val="000000" w:themeColor="text1"/>
              </w:rPr>
              <w:t>CAUCA</w:t>
            </w:r>
          </w:p>
        </w:tc>
        <w:tc>
          <w:tcPr>
            <w:tcW w:w="3365" w:type="dxa"/>
          </w:tcPr>
          <w:p w14:paraId="4D2C8173" w14:textId="77777777" w:rsidR="005B50A6" w:rsidRPr="00766A9A" w:rsidRDefault="005B50A6" w:rsidP="00B878FE">
            <w:pPr>
              <w:spacing w:before="110" w:line="256" w:lineRule="exact"/>
              <w:ind w:left="467"/>
              <w:jc w:val="center"/>
              <w:rPr>
                <w:rFonts w:eastAsia="Arial" w:cstheme="minorHAnsi"/>
                <w:color w:val="000000" w:themeColor="text1"/>
              </w:rPr>
            </w:pPr>
            <w:r w:rsidRPr="00766A9A">
              <w:rPr>
                <w:rFonts w:eastAsia="Arial" w:cstheme="minorHAnsi"/>
                <w:color w:val="000000" w:themeColor="text1"/>
                <w:w w:val="99"/>
              </w:rPr>
              <w:t>1</w:t>
            </w:r>
          </w:p>
        </w:tc>
      </w:tr>
      <w:tr w:rsidR="005B50A6" w:rsidRPr="00766A9A" w14:paraId="4F8335CF" w14:textId="77777777" w:rsidTr="00B878FE">
        <w:trPr>
          <w:trHeight w:val="397"/>
          <w:jc w:val="center"/>
        </w:trPr>
        <w:tc>
          <w:tcPr>
            <w:tcW w:w="844" w:type="dxa"/>
            <w:shd w:val="clear" w:color="auto" w:fill="BFBFBF" w:themeFill="background1" w:themeFillShade="BF"/>
          </w:tcPr>
          <w:p w14:paraId="2152670F" w14:textId="77777777" w:rsidR="005B50A6" w:rsidRPr="00766A9A" w:rsidRDefault="005B50A6" w:rsidP="00B878FE">
            <w:pPr>
              <w:spacing w:before="110" w:line="256" w:lineRule="exact"/>
              <w:ind w:left="97"/>
              <w:jc w:val="center"/>
              <w:rPr>
                <w:rFonts w:eastAsia="Arial" w:cstheme="minorHAnsi"/>
                <w:color w:val="000000" w:themeColor="text1"/>
              </w:rPr>
            </w:pPr>
            <w:r w:rsidRPr="00766A9A">
              <w:rPr>
                <w:rFonts w:eastAsia="Arial" w:cstheme="minorHAnsi"/>
                <w:color w:val="000000" w:themeColor="text1"/>
                <w:w w:val="99"/>
              </w:rPr>
              <w:t>2</w:t>
            </w:r>
          </w:p>
        </w:tc>
        <w:tc>
          <w:tcPr>
            <w:tcW w:w="2537" w:type="dxa"/>
          </w:tcPr>
          <w:p w14:paraId="71487A2C" w14:textId="77777777" w:rsidR="005B50A6" w:rsidRPr="00766A9A" w:rsidRDefault="005B50A6" w:rsidP="00B878FE">
            <w:pPr>
              <w:spacing w:before="110" w:line="256" w:lineRule="exact"/>
              <w:ind w:left="467"/>
              <w:rPr>
                <w:rFonts w:eastAsia="Arial" w:cstheme="minorHAnsi"/>
                <w:color w:val="000000" w:themeColor="text1"/>
              </w:rPr>
            </w:pPr>
            <w:r w:rsidRPr="00766A9A">
              <w:rPr>
                <w:rFonts w:eastAsia="Arial" w:cstheme="minorHAnsi"/>
                <w:color w:val="000000" w:themeColor="text1"/>
              </w:rPr>
              <w:t>HUILA</w:t>
            </w:r>
          </w:p>
        </w:tc>
        <w:tc>
          <w:tcPr>
            <w:tcW w:w="3365" w:type="dxa"/>
          </w:tcPr>
          <w:p w14:paraId="0483CE05" w14:textId="77777777" w:rsidR="005B50A6" w:rsidRPr="00766A9A" w:rsidRDefault="005B50A6" w:rsidP="00B878FE">
            <w:pPr>
              <w:spacing w:before="110" w:line="256" w:lineRule="exact"/>
              <w:ind w:left="467"/>
              <w:jc w:val="center"/>
              <w:rPr>
                <w:rFonts w:eastAsia="Arial" w:cstheme="minorHAnsi"/>
                <w:color w:val="000000" w:themeColor="text1"/>
              </w:rPr>
            </w:pPr>
            <w:r w:rsidRPr="00766A9A">
              <w:rPr>
                <w:rFonts w:eastAsia="Arial" w:cstheme="minorHAnsi"/>
                <w:color w:val="000000" w:themeColor="text1"/>
              </w:rPr>
              <w:t>24</w:t>
            </w:r>
          </w:p>
        </w:tc>
      </w:tr>
      <w:tr w:rsidR="005B50A6" w:rsidRPr="00766A9A" w14:paraId="788875DB" w14:textId="77777777" w:rsidTr="00B878FE">
        <w:trPr>
          <w:trHeight w:val="397"/>
          <w:jc w:val="center"/>
        </w:trPr>
        <w:tc>
          <w:tcPr>
            <w:tcW w:w="844" w:type="dxa"/>
            <w:shd w:val="clear" w:color="auto" w:fill="BFBFBF" w:themeFill="background1" w:themeFillShade="BF"/>
          </w:tcPr>
          <w:p w14:paraId="77B4358A" w14:textId="77777777" w:rsidR="005B50A6" w:rsidRPr="00766A9A" w:rsidRDefault="005B50A6" w:rsidP="00B878FE">
            <w:pPr>
              <w:spacing w:before="105" w:line="256" w:lineRule="exact"/>
              <w:ind w:left="97"/>
              <w:jc w:val="center"/>
              <w:rPr>
                <w:rFonts w:eastAsia="Arial" w:cstheme="minorHAnsi"/>
                <w:color w:val="000000" w:themeColor="text1"/>
              </w:rPr>
            </w:pPr>
            <w:r w:rsidRPr="00766A9A">
              <w:rPr>
                <w:rFonts w:eastAsia="Arial" w:cstheme="minorHAnsi"/>
                <w:color w:val="000000" w:themeColor="text1"/>
                <w:w w:val="99"/>
              </w:rPr>
              <w:t>3</w:t>
            </w:r>
          </w:p>
        </w:tc>
        <w:tc>
          <w:tcPr>
            <w:tcW w:w="2537" w:type="dxa"/>
          </w:tcPr>
          <w:p w14:paraId="5776EC30" w14:textId="77777777" w:rsidR="005B50A6" w:rsidRPr="00766A9A" w:rsidRDefault="005B50A6" w:rsidP="00B878FE">
            <w:pPr>
              <w:spacing w:before="105" w:line="256" w:lineRule="exact"/>
              <w:ind w:left="467"/>
              <w:rPr>
                <w:rFonts w:eastAsia="Arial" w:cstheme="minorHAnsi"/>
                <w:color w:val="000000" w:themeColor="text1"/>
              </w:rPr>
            </w:pPr>
            <w:r w:rsidRPr="00766A9A">
              <w:rPr>
                <w:rFonts w:eastAsia="Arial" w:cstheme="minorHAnsi"/>
                <w:color w:val="000000" w:themeColor="text1"/>
              </w:rPr>
              <w:t>TOLIMA</w:t>
            </w:r>
          </w:p>
        </w:tc>
        <w:tc>
          <w:tcPr>
            <w:tcW w:w="3365" w:type="dxa"/>
          </w:tcPr>
          <w:p w14:paraId="084FCD6D" w14:textId="77777777" w:rsidR="005B50A6" w:rsidRPr="00766A9A" w:rsidRDefault="005B50A6" w:rsidP="00B878FE">
            <w:pPr>
              <w:spacing w:before="105" w:line="256" w:lineRule="exact"/>
              <w:ind w:left="467"/>
              <w:jc w:val="center"/>
              <w:rPr>
                <w:rFonts w:eastAsia="Arial" w:cstheme="minorHAnsi"/>
                <w:color w:val="000000" w:themeColor="text1"/>
              </w:rPr>
            </w:pPr>
            <w:r w:rsidRPr="00766A9A">
              <w:rPr>
                <w:rFonts w:eastAsia="Arial" w:cstheme="minorHAnsi"/>
                <w:color w:val="000000" w:themeColor="text1"/>
              </w:rPr>
              <w:t>14</w:t>
            </w:r>
          </w:p>
        </w:tc>
      </w:tr>
      <w:tr w:rsidR="005B50A6" w:rsidRPr="00766A9A" w14:paraId="3DD96E1B" w14:textId="77777777" w:rsidTr="00B878FE">
        <w:trPr>
          <w:trHeight w:val="397"/>
          <w:jc w:val="center"/>
        </w:trPr>
        <w:tc>
          <w:tcPr>
            <w:tcW w:w="844" w:type="dxa"/>
            <w:shd w:val="clear" w:color="auto" w:fill="BFBFBF" w:themeFill="background1" w:themeFillShade="BF"/>
          </w:tcPr>
          <w:p w14:paraId="261E59A8" w14:textId="77777777" w:rsidR="005B50A6" w:rsidRPr="00766A9A" w:rsidRDefault="005B50A6" w:rsidP="00B878FE">
            <w:pPr>
              <w:spacing w:before="109" w:line="256" w:lineRule="exact"/>
              <w:ind w:left="97"/>
              <w:jc w:val="center"/>
              <w:rPr>
                <w:rFonts w:eastAsia="Arial" w:cstheme="minorHAnsi"/>
                <w:color w:val="000000" w:themeColor="text1"/>
              </w:rPr>
            </w:pPr>
            <w:r w:rsidRPr="00766A9A">
              <w:rPr>
                <w:rFonts w:eastAsia="Arial" w:cstheme="minorHAnsi"/>
                <w:color w:val="000000" w:themeColor="text1"/>
                <w:w w:val="99"/>
              </w:rPr>
              <w:t>4</w:t>
            </w:r>
          </w:p>
        </w:tc>
        <w:tc>
          <w:tcPr>
            <w:tcW w:w="2537" w:type="dxa"/>
          </w:tcPr>
          <w:p w14:paraId="756248B0" w14:textId="77777777" w:rsidR="005B50A6" w:rsidRPr="00766A9A" w:rsidRDefault="005B50A6" w:rsidP="00B878FE">
            <w:pPr>
              <w:spacing w:before="109" w:line="256" w:lineRule="exact"/>
              <w:ind w:left="467"/>
              <w:rPr>
                <w:rFonts w:eastAsia="Arial" w:cstheme="minorHAnsi"/>
                <w:color w:val="000000" w:themeColor="text1"/>
              </w:rPr>
            </w:pPr>
            <w:r w:rsidRPr="00766A9A">
              <w:rPr>
                <w:rFonts w:eastAsia="Arial" w:cstheme="minorHAnsi"/>
                <w:color w:val="000000" w:themeColor="text1"/>
              </w:rPr>
              <w:t>CUNDINAMARCA</w:t>
            </w:r>
          </w:p>
        </w:tc>
        <w:tc>
          <w:tcPr>
            <w:tcW w:w="3365" w:type="dxa"/>
          </w:tcPr>
          <w:p w14:paraId="568B6CCA" w14:textId="77777777" w:rsidR="005B50A6" w:rsidRPr="00766A9A" w:rsidRDefault="005B50A6" w:rsidP="00B878FE">
            <w:pPr>
              <w:spacing w:before="109" w:line="256" w:lineRule="exact"/>
              <w:ind w:left="467"/>
              <w:jc w:val="center"/>
              <w:rPr>
                <w:rFonts w:eastAsia="Arial" w:cstheme="minorHAnsi"/>
                <w:color w:val="000000" w:themeColor="text1"/>
              </w:rPr>
            </w:pPr>
            <w:r w:rsidRPr="00766A9A">
              <w:rPr>
                <w:rFonts w:eastAsia="Arial" w:cstheme="minorHAnsi"/>
                <w:color w:val="000000" w:themeColor="text1"/>
                <w:w w:val="99"/>
              </w:rPr>
              <w:t>9</w:t>
            </w:r>
          </w:p>
        </w:tc>
      </w:tr>
      <w:tr w:rsidR="005B50A6" w:rsidRPr="00766A9A" w14:paraId="746FB838" w14:textId="77777777" w:rsidTr="00B878FE">
        <w:trPr>
          <w:trHeight w:val="397"/>
          <w:jc w:val="center"/>
        </w:trPr>
        <w:tc>
          <w:tcPr>
            <w:tcW w:w="844" w:type="dxa"/>
            <w:shd w:val="clear" w:color="auto" w:fill="BFBFBF" w:themeFill="background1" w:themeFillShade="BF"/>
          </w:tcPr>
          <w:p w14:paraId="5961CACA" w14:textId="77777777" w:rsidR="005B50A6" w:rsidRPr="00766A9A" w:rsidRDefault="005B50A6" w:rsidP="00B878FE">
            <w:pPr>
              <w:spacing w:before="110" w:line="256" w:lineRule="exact"/>
              <w:ind w:left="97"/>
              <w:jc w:val="center"/>
              <w:rPr>
                <w:rFonts w:eastAsia="Arial" w:cstheme="minorHAnsi"/>
                <w:color w:val="000000" w:themeColor="text1"/>
              </w:rPr>
            </w:pPr>
            <w:r w:rsidRPr="00766A9A">
              <w:rPr>
                <w:rFonts w:eastAsia="Arial" w:cstheme="minorHAnsi"/>
                <w:color w:val="000000" w:themeColor="text1"/>
                <w:w w:val="99"/>
              </w:rPr>
              <w:t>5</w:t>
            </w:r>
          </w:p>
        </w:tc>
        <w:tc>
          <w:tcPr>
            <w:tcW w:w="2537" w:type="dxa"/>
          </w:tcPr>
          <w:p w14:paraId="17AD7E14" w14:textId="77777777" w:rsidR="005B50A6" w:rsidRPr="00766A9A" w:rsidRDefault="005B50A6" w:rsidP="00B878FE">
            <w:pPr>
              <w:spacing w:before="110" w:line="256" w:lineRule="exact"/>
              <w:ind w:left="467"/>
              <w:rPr>
                <w:rFonts w:eastAsia="Arial" w:cstheme="minorHAnsi"/>
                <w:color w:val="000000" w:themeColor="text1"/>
              </w:rPr>
            </w:pPr>
            <w:r w:rsidRPr="00766A9A">
              <w:rPr>
                <w:rFonts w:eastAsia="Arial" w:cstheme="minorHAnsi"/>
                <w:color w:val="000000" w:themeColor="text1"/>
              </w:rPr>
              <w:t>CALDAS</w:t>
            </w:r>
          </w:p>
        </w:tc>
        <w:tc>
          <w:tcPr>
            <w:tcW w:w="3365" w:type="dxa"/>
          </w:tcPr>
          <w:p w14:paraId="75CA7ECF" w14:textId="77777777" w:rsidR="005B50A6" w:rsidRPr="00766A9A" w:rsidRDefault="005B50A6" w:rsidP="00B878FE">
            <w:pPr>
              <w:spacing w:before="110" w:line="256" w:lineRule="exact"/>
              <w:ind w:left="467"/>
              <w:jc w:val="center"/>
              <w:rPr>
                <w:rFonts w:eastAsia="Arial" w:cstheme="minorHAnsi"/>
                <w:color w:val="000000" w:themeColor="text1"/>
              </w:rPr>
            </w:pPr>
            <w:r w:rsidRPr="00766A9A">
              <w:rPr>
                <w:rFonts w:eastAsia="Arial" w:cstheme="minorHAnsi"/>
                <w:color w:val="000000" w:themeColor="text1"/>
                <w:w w:val="99"/>
              </w:rPr>
              <w:t>2</w:t>
            </w:r>
          </w:p>
        </w:tc>
      </w:tr>
      <w:tr w:rsidR="005B50A6" w:rsidRPr="00766A9A" w14:paraId="438E0A4A" w14:textId="77777777" w:rsidTr="00B878FE">
        <w:trPr>
          <w:trHeight w:val="397"/>
          <w:jc w:val="center"/>
        </w:trPr>
        <w:tc>
          <w:tcPr>
            <w:tcW w:w="844" w:type="dxa"/>
            <w:shd w:val="clear" w:color="auto" w:fill="BFBFBF" w:themeFill="background1" w:themeFillShade="BF"/>
          </w:tcPr>
          <w:p w14:paraId="7CFB2145" w14:textId="77777777" w:rsidR="005B50A6" w:rsidRPr="00766A9A" w:rsidRDefault="005B50A6" w:rsidP="00B878FE">
            <w:pPr>
              <w:spacing w:before="110" w:line="256" w:lineRule="exact"/>
              <w:ind w:left="97"/>
              <w:jc w:val="center"/>
              <w:rPr>
                <w:rFonts w:eastAsia="Arial" w:cstheme="minorHAnsi"/>
                <w:color w:val="000000" w:themeColor="text1"/>
              </w:rPr>
            </w:pPr>
            <w:r w:rsidRPr="00766A9A">
              <w:rPr>
                <w:rFonts w:eastAsia="Arial" w:cstheme="minorHAnsi"/>
                <w:color w:val="000000" w:themeColor="text1"/>
                <w:w w:val="99"/>
              </w:rPr>
              <w:t>6</w:t>
            </w:r>
          </w:p>
        </w:tc>
        <w:tc>
          <w:tcPr>
            <w:tcW w:w="2537" w:type="dxa"/>
          </w:tcPr>
          <w:p w14:paraId="493847AE" w14:textId="77777777" w:rsidR="005B50A6" w:rsidRPr="00766A9A" w:rsidRDefault="005B50A6" w:rsidP="00B878FE">
            <w:pPr>
              <w:spacing w:before="110" w:line="256" w:lineRule="exact"/>
              <w:ind w:left="467"/>
              <w:rPr>
                <w:rFonts w:eastAsia="Arial" w:cstheme="minorHAnsi"/>
                <w:color w:val="000000" w:themeColor="text1"/>
              </w:rPr>
            </w:pPr>
            <w:r w:rsidRPr="00766A9A">
              <w:rPr>
                <w:rFonts w:eastAsia="Arial" w:cstheme="minorHAnsi"/>
                <w:color w:val="000000" w:themeColor="text1"/>
              </w:rPr>
              <w:t>BOYACÁ</w:t>
            </w:r>
          </w:p>
        </w:tc>
        <w:tc>
          <w:tcPr>
            <w:tcW w:w="3365" w:type="dxa"/>
          </w:tcPr>
          <w:p w14:paraId="0F22C28B" w14:textId="77777777" w:rsidR="005B50A6" w:rsidRPr="00766A9A" w:rsidRDefault="005B50A6" w:rsidP="00B878FE">
            <w:pPr>
              <w:spacing w:before="110" w:line="256" w:lineRule="exact"/>
              <w:ind w:left="467"/>
              <w:jc w:val="center"/>
              <w:rPr>
                <w:rFonts w:eastAsia="Arial" w:cstheme="minorHAnsi"/>
                <w:color w:val="000000" w:themeColor="text1"/>
              </w:rPr>
            </w:pPr>
            <w:r w:rsidRPr="00766A9A">
              <w:rPr>
                <w:rFonts w:eastAsia="Arial" w:cstheme="minorHAnsi"/>
                <w:color w:val="000000" w:themeColor="text1"/>
                <w:w w:val="99"/>
              </w:rPr>
              <w:t>1</w:t>
            </w:r>
          </w:p>
        </w:tc>
      </w:tr>
      <w:tr w:rsidR="005B50A6" w:rsidRPr="00766A9A" w14:paraId="5D6C7BF1" w14:textId="77777777" w:rsidTr="00B878FE">
        <w:trPr>
          <w:trHeight w:val="397"/>
          <w:jc w:val="center"/>
        </w:trPr>
        <w:tc>
          <w:tcPr>
            <w:tcW w:w="844" w:type="dxa"/>
            <w:shd w:val="clear" w:color="auto" w:fill="BFBFBF" w:themeFill="background1" w:themeFillShade="BF"/>
          </w:tcPr>
          <w:p w14:paraId="3B2D90C6" w14:textId="77777777" w:rsidR="005B50A6" w:rsidRPr="00766A9A" w:rsidRDefault="005B50A6" w:rsidP="00B878FE">
            <w:pPr>
              <w:spacing w:before="106" w:line="256" w:lineRule="exact"/>
              <w:ind w:left="97"/>
              <w:jc w:val="center"/>
              <w:rPr>
                <w:rFonts w:eastAsia="Arial" w:cstheme="minorHAnsi"/>
                <w:color w:val="000000" w:themeColor="text1"/>
              </w:rPr>
            </w:pPr>
            <w:r w:rsidRPr="00766A9A">
              <w:rPr>
                <w:rFonts w:eastAsia="Arial" w:cstheme="minorHAnsi"/>
                <w:color w:val="000000" w:themeColor="text1"/>
                <w:w w:val="99"/>
              </w:rPr>
              <w:t>7</w:t>
            </w:r>
          </w:p>
        </w:tc>
        <w:tc>
          <w:tcPr>
            <w:tcW w:w="2537" w:type="dxa"/>
          </w:tcPr>
          <w:p w14:paraId="5E17D83D" w14:textId="77777777" w:rsidR="005B50A6" w:rsidRPr="00766A9A" w:rsidRDefault="005B50A6" w:rsidP="00B878FE">
            <w:pPr>
              <w:spacing w:before="106" w:line="256" w:lineRule="exact"/>
              <w:ind w:left="467"/>
              <w:rPr>
                <w:rFonts w:eastAsia="Arial" w:cstheme="minorHAnsi"/>
                <w:color w:val="000000" w:themeColor="text1"/>
              </w:rPr>
            </w:pPr>
            <w:r w:rsidRPr="00766A9A">
              <w:rPr>
                <w:rFonts w:eastAsia="Arial" w:cstheme="minorHAnsi"/>
                <w:color w:val="000000" w:themeColor="text1"/>
              </w:rPr>
              <w:t>ANTIOQUIA</w:t>
            </w:r>
          </w:p>
        </w:tc>
        <w:tc>
          <w:tcPr>
            <w:tcW w:w="3365" w:type="dxa"/>
          </w:tcPr>
          <w:p w14:paraId="53CF93F8" w14:textId="77777777" w:rsidR="005B50A6" w:rsidRPr="00766A9A" w:rsidRDefault="005B50A6" w:rsidP="00B878FE">
            <w:pPr>
              <w:spacing w:before="106" w:line="256" w:lineRule="exact"/>
              <w:ind w:left="467"/>
              <w:jc w:val="center"/>
              <w:rPr>
                <w:rFonts w:eastAsia="Arial" w:cstheme="minorHAnsi"/>
                <w:color w:val="000000" w:themeColor="text1"/>
              </w:rPr>
            </w:pPr>
            <w:r w:rsidRPr="00766A9A">
              <w:rPr>
                <w:rFonts w:eastAsia="Arial" w:cstheme="minorHAnsi"/>
                <w:color w:val="000000" w:themeColor="text1"/>
                <w:w w:val="99"/>
              </w:rPr>
              <w:t>5</w:t>
            </w:r>
          </w:p>
        </w:tc>
      </w:tr>
      <w:tr w:rsidR="005B50A6" w:rsidRPr="00766A9A" w14:paraId="22DCBDA8" w14:textId="77777777" w:rsidTr="00B878FE">
        <w:trPr>
          <w:trHeight w:val="397"/>
          <w:jc w:val="center"/>
        </w:trPr>
        <w:tc>
          <w:tcPr>
            <w:tcW w:w="844" w:type="dxa"/>
            <w:shd w:val="clear" w:color="auto" w:fill="BFBFBF" w:themeFill="background1" w:themeFillShade="BF"/>
          </w:tcPr>
          <w:p w14:paraId="25DBA724" w14:textId="77777777" w:rsidR="005B50A6" w:rsidRPr="00766A9A" w:rsidRDefault="005B50A6" w:rsidP="00B878FE">
            <w:pPr>
              <w:spacing w:before="110" w:line="256" w:lineRule="exact"/>
              <w:ind w:left="97"/>
              <w:jc w:val="center"/>
              <w:rPr>
                <w:rFonts w:eastAsia="Arial" w:cstheme="minorHAnsi"/>
                <w:color w:val="000000" w:themeColor="text1"/>
              </w:rPr>
            </w:pPr>
            <w:r w:rsidRPr="00766A9A">
              <w:rPr>
                <w:rFonts w:eastAsia="Arial" w:cstheme="minorHAnsi"/>
                <w:color w:val="000000" w:themeColor="text1"/>
                <w:w w:val="99"/>
              </w:rPr>
              <w:t>8</w:t>
            </w:r>
          </w:p>
        </w:tc>
        <w:tc>
          <w:tcPr>
            <w:tcW w:w="2537" w:type="dxa"/>
          </w:tcPr>
          <w:p w14:paraId="76A7DAB4" w14:textId="77777777" w:rsidR="005B50A6" w:rsidRPr="00766A9A" w:rsidRDefault="005B50A6" w:rsidP="00B878FE">
            <w:pPr>
              <w:spacing w:before="110" w:line="256" w:lineRule="exact"/>
              <w:ind w:left="467"/>
              <w:rPr>
                <w:rFonts w:eastAsia="Arial" w:cstheme="minorHAnsi"/>
                <w:color w:val="000000" w:themeColor="text1"/>
              </w:rPr>
            </w:pPr>
            <w:r w:rsidRPr="00766A9A">
              <w:rPr>
                <w:rFonts w:eastAsia="Arial" w:cstheme="minorHAnsi"/>
                <w:color w:val="000000" w:themeColor="text1"/>
              </w:rPr>
              <w:t>SANTANDER</w:t>
            </w:r>
          </w:p>
        </w:tc>
        <w:tc>
          <w:tcPr>
            <w:tcW w:w="3365" w:type="dxa"/>
          </w:tcPr>
          <w:p w14:paraId="207E284C" w14:textId="77777777" w:rsidR="005B50A6" w:rsidRPr="00766A9A" w:rsidRDefault="005B50A6" w:rsidP="00B878FE">
            <w:pPr>
              <w:spacing w:before="110" w:line="256" w:lineRule="exact"/>
              <w:ind w:left="467"/>
              <w:jc w:val="center"/>
              <w:rPr>
                <w:rFonts w:eastAsia="Arial" w:cstheme="minorHAnsi"/>
                <w:color w:val="000000" w:themeColor="text1"/>
              </w:rPr>
            </w:pPr>
            <w:r w:rsidRPr="00766A9A">
              <w:rPr>
                <w:rFonts w:eastAsia="Arial" w:cstheme="minorHAnsi"/>
                <w:color w:val="000000" w:themeColor="text1"/>
                <w:w w:val="99"/>
              </w:rPr>
              <w:t>5</w:t>
            </w:r>
          </w:p>
        </w:tc>
      </w:tr>
      <w:tr w:rsidR="005B50A6" w:rsidRPr="00766A9A" w14:paraId="688B4835" w14:textId="77777777" w:rsidTr="00B878FE">
        <w:trPr>
          <w:trHeight w:val="397"/>
          <w:jc w:val="center"/>
        </w:trPr>
        <w:tc>
          <w:tcPr>
            <w:tcW w:w="844" w:type="dxa"/>
            <w:shd w:val="clear" w:color="auto" w:fill="BFBFBF" w:themeFill="background1" w:themeFillShade="BF"/>
          </w:tcPr>
          <w:p w14:paraId="0964ABE7" w14:textId="77777777" w:rsidR="005B50A6" w:rsidRPr="00766A9A" w:rsidRDefault="005B50A6" w:rsidP="00B878FE">
            <w:pPr>
              <w:spacing w:before="110" w:line="256" w:lineRule="exact"/>
              <w:ind w:left="97"/>
              <w:jc w:val="center"/>
              <w:rPr>
                <w:rFonts w:eastAsia="Arial" w:cstheme="minorHAnsi"/>
                <w:color w:val="000000" w:themeColor="text1"/>
              </w:rPr>
            </w:pPr>
            <w:r w:rsidRPr="00766A9A">
              <w:rPr>
                <w:rFonts w:eastAsia="Arial" w:cstheme="minorHAnsi"/>
                <w:color w:val="000000" w:themeColor="text1"/>
                <w:w w:val="99"/>
              </w:rPr>
              <w:t>9</w:t>
            </w:r>
          </w:p>
        </w:tc>
        <w:tc>
          <w:tcPr>
            <w:tcW w:w="2537" w:type="dxa"/>
          </w:tcPr>
          <w:p w14:paraId="76237689" w14:textId="77777777" w:rsidR="005B50A6" w:rsidRPr="00766A9A" w:rsidRDefault="005B50A6" w:rsidP="00B878FE">
            <w:pPr>
              <w:spacing w:before="110" w:line="256" w:lineRule="exact"/>
              <w:ind w:left="467"/>
              <w:rPr>
                <w:rFonts w:eastAsia="Arial" w:cstheme="minorHAnsi"/>
                <w:color w:val="000000" w:themeColor="text1"/>
              </w:rPr>
            </w:pPr>
            <w:r w:rsidRPr="00766A9A">
              <w:rPr>
                <w:rFonts w:eastAsia="Arial" w:cstheme="minorHAnsi"/>
                <w:color w:val="000000" w:themeColor="text1"/>
              </w:rPr>
              <w:t>CESAR</w:t>
            </w:r>
          </w:p>
        </w:tc>
        <w:tc>
          <w:tcPr>
            <w:tcW w:w="3365" w:type="dxa"/>
          </w:tcPr>
          <w:p w14:paraId="498759C2" w14:textId="77777777" w:rsidR="005B50A6" w:rsidRPr="00766A9A" w:rsidRDefault="005B50A6" w:rsidP="00B878FE">
            <w:pPr>
              <w:spacing w:before="110" w:line="256" w:lineRule="exact"/>
              <w:ind w:left="467"/>
              <w:jc w:val="center"/>
              <w:rPr>
                <w:rFonts w:eastAsia="Arial" w:cstheme="minorHAnsi"/>
                <w:color w:val="000000" w:themeColor="text1"/>
              </w:rPr>
            </w:pPr>
            <w:r w:rsidRPr="00766A9A">
              <w:rPr>
                <w:rFonts w:eastAsia="Arial" w:cstheme="minorHAnsi"/>
                <w:color w:val="000000" w:themeColor="text1"/>
                <w:w w:val="99"/>
              </w:rPr>
              <w:t>4</w:t>
            </w:r>
          </w:p>
        </w:tc>
      </w:tr>
      <w:tr w:rsidR="005B50A6" w:rsidRPr="00766A9A" w14:paraId="4DB99EC6" w14:textId="77777777" w:rsidTr="00B878FE">
        <w:trPr>
          <w:trHeight w:val="397"/>
          <w:jc w:val="center"/>
        </w:trPr>
        <w:tc>
          <w:tcPr>
            <w:tcW w:w="844" w:type="dxa"/>
            <w:shd w:val="clear" w:color="auto" w:fill="BFBFBF" w:themeFill="background1" w:themeFillShade="BF"/>
          </w:tcPr>
          <w:p w14:paraId="425E0633" w14:textId="77777777" w:rsidR="005B50A6" w:rsidRPr="00766A9A" w:rsidRDefault="005B50A6" w:rsidP="00B878FE">
            <w:pPr>
              <w:spacing w:before="110" w:line="256" w:lineRule="exact"/>
              <w:ind w:left="97"/>
              <w:jc w:val="center"/>
              <w:rPr>
                <w:rFonts w:eastAsia="Arial" w:cstheme="minorHAnsi"/>
                <w:color w:val="000000" w:themeColor="text1"/>
              </w:rPr>
            </w:pPr>
            <w:r w:rsidRPr="00766A9A">
              <w:rPr>
                <w:rFonts w:eastAsia="Arial" w:cstheme="minorHAnsi"/>
                <w:color w:val="000000" w:themeColor="text1"/>
              </w:rPr>
              <w:t>10</w:t>
            </w:r>
          </w:p>
        </w:tc>
        <w:tc>
          <w:tcPr>
            <w:tcW w:w="2537" w:type="dxa"/>
          </w:tcPr>
          <w:p w14:paraId="2C20B06A" w14:textId="77777777" w:rsidR="005B50A6" w:rsidRPr="00766A9A" w:rsidRDefault="005B50A6" w:rsidP="00B878FE">
            <w:pPr>
              <w:spacing w:before="110" w:line="256" w:lineRule="exact"/>
              <w:ind w:left="467"/>
              <w:rPr>
                <w:rFonts w:eastAsia="Arial" w:cstheme="minorHAnsi"/>
                <w:color w:val="000000" w:themeColor="text1"/>
              </w:rPr>
            </w:pPr>
            <w:r w:rsidRPr="00766A9A">
              <w:rPr>
                <w:rFonts w:eastAsia="Arial" w:cstheme="minorHAnsi"/>
                <w:color w:val="000000" w:themeColor="text1"/>
              </w:rPr>
              <w:t>BOLÍVAR</w:t>
            </w:r>
          </w:p>
        </w:tc>
        <w:tc>
          <w:tcPr>
            <w:tcW w:w="3365" w:type="dxa"/>
          </w:tcPr>
          <w:p w14:paraId="7D1C9CD5" w14:textId="77777777" w:rsidR="005B50A6" w:rsidRPr="00766A9A" w:rsidRDefault="005B50A6" w:rsidP="00B878FE">
            <w:pPr>
              <w:spacing w:before="110" w:line="256" w:lineRule="exact"/>
              <w:ind w:left="467"/>
              <w:jc w:val="center"/>
              <w:rPr>
                <w:rFonts w:eastAsia="Arial" w:cstheme="minorHAnsi"/>
                <w:color w:val="000000" w:themeColor="text1"/>
              </w:rPr>
            </w:pPr>
            <w:r w:rsidRPr="00766A9A">
              <w:rPr>
                <w:rFonts w:eastAsia="Arial" w:cstheme="minorHAnsi"/>
                <w:color w:val="000000" w:themeColor="text1"/>
              </w:rPr>
              <w:t>33</w:t>
            </w:r>
          </w:p>
        </w:tc>
      </w:tr>
      <w:tr w:rsidR="005B50A6" w:rsidRPr="00766A9A" w14:paraId="759315F7" w14:textId="77777777" w:rsidTr="00B878FE">
        <w:trPr>
          <w:trHeight w:val="397"/>
          <w:jc w:val="center"/>
        </w:trPr>
        <w:tc>
          <w:tcPr>
            <w:tcW w:w="844" w:type="dxa"/>
            <w:shd w:val="clear" w:color="auto" w:fill="BFBFBF" w:themeFill="background1" w:themeFillShade="BF"/>
          </w:tcPr>
          <w:p w14:paraId="650CF475" w14:textId="77777777" w:rsidR="005B50A6" w:rsidRPr="00766A9A" w:rsidRDefault="005B50A6" w:rsidP="00B878FE">
            <w:pPr>
              <w:spacing w:before="106" w:line="256" w:lineRule="exact"/>
              <w:ind w:left="97"/>
              <w:jc w:val="center"/>
              <w:rPr>
                <w:rFonts w:eastAsia="Arial" w:cstheme="minorHAnsi"/>
                <w:color w:val="000000" w:themeColor="text1"/>
              </w:rPr>
            </w:pPr>
            <w:r w:rsidRPr="00766A9A">
              <w:rPr>
                <w:rFonts w:eastAsia="Arial" w:cstheme="minorHAnsi"/>
                <w:color w:val="000000" w:themeColor="text1"/>
              </w:rPr>
              <w:t>11</w:t>
            </w:r>
          </w:p>
        </w:tc>
        <w:tc>
          <w:tcPr>
            <w:tcW w:w="2537" w:type="dxa"/>
          </w:tcPr>
          <w:p w14:paraId="3D0B273D" w14:textId="77777777" w:rsidR="005B50A6" w:rsidRPr="00766A9A" w:rsidRDefault="005B50A6" w:rsidP="00B878FE">
            <w:pPr>
              <w:spacing w:before="106" w:line="256" w:lineRule="exact"/>
              <w:ind w:left="467"/>
              <w:rPr>
                <w:rFonts w:eastAsia="Arial" w:cstheme="minorHAnsi"/>
                <w:color w:val="000000" w:themeColor="text1"/>
              </w:rPr>
            </w:pPr>
            <w:r w:rsidRPr="00766A9A">
              <w:rPr>
                <w:rFonts w:eastAsia="Arial" w:cstheme="minorHAnsi"/>
                <w:color w:val="000000" w:themeColor="text1"/>
              </w:rPr>
              <w:t>SUCRE</w:t>
            </w:r>
          </w:p>
        </w:tc>
        <w:tc>
          <w:tcPr>
            <w:tcW w:w="3365" w:type="dxa"/>
          </w:tcPr>
          <w:p w14:paraId="6FED16DD" w14:textId="77777777" w:rsidR="005B50A6" w:rsidRPr="00766A9A" w:rsidRDefault="005B50A6" w:rsidP="00B878FE">
            <w:pPr>
              <w:spacing w:before="106" w:line="256" w:lineRule="exact"/>
              <w:ind w:left="467"/>
              <w:jc w:val="center"/>
              <w:rPr>
                <w:rFonts w:eastAsia="Arial" w:cstheme="minorHAnsi"/>
                <w:color w:val="000000" w:themeColor="text1"/>
              </w:rPr>
            </w:pPr>
            <w:r w:rsidRPr="00766A9A">
              <w:rPr>
                <w:rFonts w:eastAsia="Arial" w:cstheme="minorHAnsi"/>
                <w:color w:val="000000" w:themeColor="text1"/>
                <w:w w:val="99"/>
              </w:rPr>
              <w:t>4</w:t>
            </w:r>
          </w:p>
        </w:tc>
      </w:tr>
      <w:tr w:rsidR="005B50A6" w:rsidRPr="00766A9A" w14:paraId="01A214B1" w14:textId="77777777" w:rsidTr="00B878FE">
        <w:trPr>
          <w:trHeight w:val="397"/>
          <w:jc w:val="center"/>
        </w:trPr>
        <w:tc>
          <w:tcPr>
            <w:tcW w:w="844" w:type="dxa"/>
            <w:shd w:val="clear" w:color="auto" w:fill="BFBFBF" w:themeFill="background1" w:themeFillShade="BF"/>
          </w:tcPr>
          <w:p w14:paraId="26BEA456" w14:textId="77777777" w:rsidR="005B50A6" w:rsidRPr="00766A9A" w:rsidRDefault="005B50A6" w:rsidP="00B878FE">
            <w:pPr>
              <w:spacing w:before="110" w:line="256" w:lineRule="exact"/>
              <w:ind w:left="97"/>
              <w:jc w:val="center"/>
              <w:rPr>
                <w:rFonts w:eastAsia="Arial" w:cstheme="minorHAnsi"/>
                <w:color w:val="000000" w:themeColor="text1"/>
              </w:rPr>
            </w:pPr>
            <w:r w:rsidRPr="00766A9A">
              <w:rPr>
                <w:rFonts w:eastAsia="Arial" w:cstheme="minorHAnsi"/>
                <w:color w:val="000000" w:themeColor="text1"/>
              </w:rPr>
              <w:t>12</w:t>
            </w:r>
          </w:p>
        </w:tc>
        <w:tc>
          <w:tcPr>
            <w:tcW w:w="2537" w:type="dxa"/>
          </w:tcPr>
          <w:p w14:paraId="7AB3379A" w14:textId="77777777" w:rsidR="005B50A6" w:rsidRPr="00766A9A" w:rsidRDefault="005B50A6" w:rsidP="00B878FE">
            <w:pPr>
              <w:spacing w:before="110" w:line="256" w:lineRule="exact"/>
              <w:ind w:left="467"/>
              <w:rPr>
                <w:rFonts w:eastAsia="Arial" w:cstheme="minorHAnsi"/>
                <w:color w:val="000000" w:themeColor="text1"/>
              </w:rPr>
            </w:pPr>
            <w:r w:rsidRPr="00766A9A">
              <w:rPr>
                <w:rFonts w:eastAsia="Arial" w:cstheme="minorHAnsi"/>
                <w:color w:val="000000" w:themeColor="text1"/>
              </w:rPr>
              <w:t>MAGDALENA</w:t>
            </w:r>
          </w:p>
        </w:tc>
        <w:tc>
          <w:tcPr>
            <w:tcW w:w="3365" w:type="dxa"/>
          </w:tcPr>
          <w:p w14:paraId="48691045" w14:textId="77777777" w:rsidR="005B50A6" w:rsidRPr="00766A9A" w:rsidRDefault="005B50A6" w:rsidP="00B878FE">
            <w:pPr>
              <w:spacing w:before="110" w:line="256" w:lineRule="exact"/>
              <w:ind w:left="467"/>
              <w:jc w:val="center"/>
              <w:rPr>
                <w:rFonts w:eastAsia="Arial" w:cstheme="minorHAnsi"/>
                <w:color w:val="000000" w:themeColor="text1"/>
              </w:rPr>
            </w:pPr>
            <w:r w:rsidRPr="00766A9A">
              <w:rPr>
                <w:rFonts w:eastAsia="Arial" w:cstheme="minorHAnsi"/>
                <w:color w:val="000000" w:themeColor="text1"/>
              </w:rPr>
              <w:t>15</w:t>
            </w:r>
          </w:p>
        </w:tc>
      </w:tr>
      <w:tr w:rsidR="005B50A6" w:rsidRPr="00766A9A" w14:paraId="4C8A49BB" w14:textId="77777777" w:rsidTr="00B878FE">
        <w:trPr>
          <w:trHeight w:val="397"/>
          <w:jc w:val="center"/>
        </w:trPr>
        <w:tc>
          <w:tcPr>
            <w:tcW w:w="844" w:type="dxa"/>
            <w:shd w:val="clear" w:color="auto" w:fill="BFBFBF" w:themeFill="background1" w:themeFillShade="BF"/>
          </w:tcPr>
          <w:p w14:paraId="420073D0" w14:textId="77777777" w:rsidR="005B50A6" w:rsidRPr="00766A9A" w:rsidRDefault="005B50A6" w:rsidP="00B878FE">
            <w:pPr>
              <w:spacing w:before="110" w:line="256" w:lineRule="exact"/>
              <w:ind w:left="97"/>
              <w:jc w:val="center"/>
              <w:rPr>
                <w:rFonts w:eastAsia="Arial" w:cstheme="minorHAnsi"/>
                <w:color w:val="000000" w:themeColor="text1"/>
              </w:rPr>
            </w:pPr>
            <w:r w:rsidRPr="00766A9A">
              <w:rPr>
                <w:rFonts w:eastAsia="Arial" w:cstheme="minorHAnsi"/>
                <w:color w:val="000000" w:themeColor="text1"/>
              </w:rPr>
              <w:t>13</w:t>
            </w:r>
          </w:p>
        </w:tc>
        <w:tc>
          <w:tcPr>
            <w:tcW w:w="2537" w:type="dxa"/>
          </w:tcPr>
          <w:p w14:paraId="2667BE2B" w14:textId="77777777" w:rsidR="005B50A6" w:rsidRPr="00766A9A" w:rsidRDefault="005B50A6" w:rsidP="00B878FE">
            <w:pPr>
              <w:spacing w:before="110" w:line="256" w:lineRule="exact"/>
              <w:ind w:left="467"/>
              <w:rPr>
                <w:rFonts w:eastAsia="Arial" w:cstheme="minorHAnsi"/>
                <w:color w:val="000000" w:themeColor="text1"/>
              </w:rPr>
            </w:pPr>
            <w:r w:rsidRPr="00766A9A">
              <w:rPr>
                <w:rFonts w:eastAsia="Arial" w:cstheme="minorHAnsi"/>
                <w:color w:val="000000" w:themeColor="text1"/>
              </w:rPr>
              <w:t>ATLÁNTICO</w:t>
            </w:r>
          </w:p>
        </w:tc>
        <w:tc>
          <w:tcPr>
            <w:tcW w:w="3365" w:type="dxa"/>
          </w:tcPr>
          <w:p w14:paraId="74F7411F" w14:textId="77777777" w:rsidR="005B50A6" w:rsidRPr="00766A9A" w:rsidRDefault="005B50A6" w:rsidP="00B878FE">
            <w:pPr>
              <w:spacing w:before="110" w:line="256" w:lineRule="exact"/>
              <w:ind w:left="467"/>
              <w:jc w:val="center"/>
              <w:rPr>
                <w:rFonts w:eastAsia="Arial" w:cstheme="minorHAnsi"/>
                <w:color w:val="000000" w:themeColor="text1"/>
              </w:rPr>
            </w:pPr>
            <w:r w:rsidRPr="00766A9A">
              <w:rPr>
                <w:rFonts w:eastAsia="Arial" w:cstheme="minorHAnsi"/>
                <w:color w:val="000000" w:themeColor="text1"/>
              </w:rPr>
              <w:t>13</w:t>
            </w:r>
          </w:p>
        </w:tc>
      </w:tr>
      <w:tr w:rsidR="005B50A6" w:rsidRPr="00766A9A" w14:paraId="74CCE3BD" w14:textId="77777777" w:rsidTr="00B878FE">
        <w:trPr>
          <w:trHeight w:val="397"/>
          <w:jc w:val="center"/>
        </w:trPr>
        <w:tc>
          <w:tcPr>
            <w:tcW w:w="3381" w:type="dxa"/>
            <w:gridSpan w:val="2"/>
            <w:shd w:val="clear" w:color="auto" w:fill="BFBFBF" w:themeFill="background1" w:themeFillShade="BF"/>
          </w:tcPr>
          <w:p w14:paraId="703B745B" w14:textId="77777777" w:rsidR="005B50A6" w:rsidRPr="00766A9A" w:rsidRDefault="005B50A6" w:rsidP="00B878FE">
            <w:pPr>
              <w:spacing w:before="110" w:line="256" w:lineRule="exact"/>
              <w:ind w:left="466"/>
              <w:rPr>
                <w:rFonts w:eastAsia="Arial" w:cstheme="minorHAnsi"/>
                <w:b/>
                <w:color w:val="000000" w:themeColor="text1"/>
              </w:rPr>
            </w:pPr>
            <w:r w:rsidRPr="00766A9A">
              <w:rPr>
                <w:rFonts w:eastAsia="Arial" w:cstheme="minorHAnsi"/>
                <w:b/>
                <w:color w:val="000000" w:themeColor="text1"/>
              </w:rPr>
              <w:t>TOTAL</w:t>
            </w:r>
          </w:p>
        </w:tc>
        <w:tc>
          <w:tcPr>
            <w:tcW w:w="3365" w:type="dxa"/>
            <w:shd w:val="clear" w:color="auto" w:fill="BFBFBF" w:themeFill="background1" w:themeFillShade="BF"/>
          </w:tcPr>
          <w:p w14:paraId="33EBB6B4" w14:textId="77777777" w:rsidR="005B50A6" w:rsidRPr="00766A9A" w:rsidRDefault="005B50A6" w:rsidP="00B878FE">
            <w:pPr>
              <w:spacing w:before="110" w:line="256" w:lineRule="exact"/>
              <w:ind w:left="467"/>
              <w:jc w:val="center"/>
              <w:rPr>
                <w:rFonts w:eastAsia="Arial" w:cstheme="minorHAnsi"/>
                <w:color w:val="000000" w:themeColor="text1"/>
              </w:rPr>
            </w:pPr>
            <w:r w:rsidRPr="00766A9A">
              <w:rPr>
                <w:rFonts w:eastAsia="Arial" w:cstheme="minorHAnsi"/>
                <w:color w:val="000000" w:themeColor="text1"/>
              </w:rPr>
              <w:t>130</w:t>
            </w:r>
          </w:p>
        </w:tc>
      </w:tr>
    </w:tbl>
    <w:p w14:paraId="65481654" w14:textId="77777777" w:rsidR="00B140D7" w:rsidRPr="00B140D7" w:rsidRDefault="00B140D7" w:rsidP="00B140D7">
      <w:pPr>
        <w:pStyle w:val="Textoindependiente"/>
        <w:spacing w:before="4"/>
        <w:ind w:left="792"/>
        <w:jc w:val="both"/>
        <w:rPr>
          <w:sz w:val="22"/>
          <w:szCs w:val="22"/>
        </w:rPr>
      </w:pPr>
      <w:r w:rsidRPr="00B140D7">
        <w:rPr>
          <w:sz w:val="22"/>
          <w:szCs w:val="22"/>
        </w:rPr>
        <w:t>La Cuenca alta incluye el departamento del Huila, departamento del Cauca, departamento del Tolima y parte del departamento de Cundinamarca. “La longitud de la región del alto Magdalena es de 565 km y abarca desde el nacimiento del río hasta el municipio de Honda que está situado a 229 msnm”. (Hernández &amp; Barreto, 2013, p. 21).</w:t>
      </w:r>
    </w:p>
    <w:p w14:paraId="198D7B52" w14:textId="77777777" w:rsidR="00B140D7" w:rsidRPr="00B140D7" w:rsidRDefault="00B140D7" w:rsidP="00B140D7">
      <w:pPr>
        <w:pStyle w:val="Textoindependiente"/>
        <w:spacing w:before="4"/>
        <w:ind w:left="792"/>
        <w:jc w:val="both"/>
        <w:rPr>
          <w:sz w:val="22"/>
          <w:szCs w:val="22"/>
        </w:rPr>
      </w:pPr>
      <w:r w:rsidRPr="00B140D7">
        <w:rPr>
          <w:sz w:val="22"/>
          <w:szCs w:val="22"/>
        </w:rPr>
        <w:t>Dentro de esta cuenca se encuentran las ciudades de Neiva y Girardot motores de desarrollo regional. La ciudad de Neiva se destaca por sus principales actividades económicas basadas en la agricultura y la ganadería, además se resaltan las actividades de turismo; los principales cultivos son café, algodón, arroz riego, fríjol, maíz, sorgo, cacao, caña panelera, plátano, yuca, iraca y tabaco. De las actividades del sector primario, el 64,9% corresponde al sector Agrícola, 8,7% al sector pecuario y el 7.2% al sector piscícola. (Alcaldía de Neiva, 2015). Estos productos mencionados anteriormente tienen un alto grado de mecanización en la industria secundaria. La cría de animales en esta zona también está bien desarrollada, principalmente en vacunos y ovinos.</w:t>
      </w:r>
    </w:p>
    <w:p w14:paraId="63C0B45B" w14:textId="77777777" w:rsidR="00B140D7" w:rsidRPr="00B140D7" w:rsidRDefault="00B140D7" w:rsidP="00B140D7">
      <w:pPr>
        <w:pStyle w:val="Textoindependiente"/>
        <w:spacing w:before="4"/>
        <w:ind w:left="792"/>
        <w:jc w:val="both"/>
        <w:rPr>
          <w:sz w:val="22"/>
          <w:szCs w:val="22"/>
        </w:rPr>
      </w:pPr>
      <w:r w:rsidRPr="00B140D7">
        <w:rPr>
          <w:sz w:val="22"/>
          <w:szCs w:val="22"/>
        </w:rPr>
        <w:t xml:space="preserve">La cuenca La cuenca alta del Magdalena es rica en reservas de carbón, representando un tercio de </w:t>
      </w:r>
      <w:r w:rsidRPr="00B140D7">
        <w:rPr>
          <w:sz w:val="22"/>
          <w:szCs w:val="22"/>
        </w:rPr>
        <w:lastRenderedPageBreak/>
        <w:t>las reservas totales del país; el hierro, la sal, el mármol y otros minerales también son productos de esta zona. Adicionalmente se destaca la explotación de petróleo y gas natural, las reservas petroleras representan el 1.2% del total nacional. (Gobernación de Huila, 2015)</w:t>
      </w:r>
    </w:p>
    <w:p w14:paraId="72D3F068" w14:textId="77777777" w:rsidR="00B140D7" w:rsidRPr="00B140D7" w:rsidRDefault="00B140D7" w:rsidP="00B140D7">
      <w:pPr>
        <w:pStyle w:val="Textoindependiente"/>
        <w:spacing w:before="4"/>
        <w:ind w:left="792"/>
        <w:jc w:val="both"/>
        <w:rPr>
          <w:sz w:val="22"/>
          <w:szCs w:val="22"/>
        </w:rPr>
      </w:pPr>
      <w:r w:rsidRPr="00B140D7">
        <w:rPr>
          <w:sz w:val="22"/>
          <w:szCs w:val="22"/>
        </w:rPr>
        <w:t>Por otra parte, se destaca que en el sector secundario de la economía el 11% de los establecimientos de la ciudad se dedican al sector industrial La producción artesanal es muy laboriosa, especialmente la de cerámica y sombreros. La industria fabril está poco desarrollada; no obstante, en Neiva se han instalado fábricas de productos alimenticios, bebidas, jabones, cigarros y licores. (Gobernación de Huila, 2015).</w:t>
      </w:r>
    </w:p>
    <w:p w14:paraId="47BAAE75" w14:textId="77777777" w:rsidR="00B140D7" w:rsidRPr="00B140D7" w:rsidRDefault="00B140D7" w:rsidP="00B140D7">
      <w:pPr>
        <w:pStyle w:val="Textoindependiente"/>
        <w:spacing w:before="4"/>
        <w:ind w:left="792"/>
        <w:jc w:val="both"/>
        <w:rPr>
          <w:sz w:val="22"/>
          <w:szCs w:val="22"/>
        </w:rPr>
      </w:pPr>
      <w:r w:rsidRPr="00B140D7">
        <w:rPr>
          <w:sz w:val="22"/>
          <w:szCs w:val="22"/>
        </w:rPr>
        <w:t xml:space="preserve">Lo anterior, convierte a esta cuenca en un potencial uso del río a través del </w:t>
      </w:r>
      <w:proofErr w:type="spellStart"/>
      <w:r w:rsidRPr="00B140D7">
        <w:rPr>
          <w:sz w:val="22"/>
          <w:szCs w:val="22"/>
        </w:rPr>
        <w:t>intermodalismo</w:t>
      </w:r>
      <w:proofErr w:type="spellEnd"/>
      <w:r w:rsidRPr="00B140D7">
        <w:rPr>
          <w:sz w:val="22"/>
          <w:szCs w:val="22"/>
        </w:rPr>
        <w:t>; es decir, el uso del modo carretero o férreo para llevar productos hasta un puerto fluvial que lo pueda transportar hacia la cueca media o alta con destino al consumo interno o para exportación.</w:t>
      </w:r>
    </w:p>
    <w:p w14:paraId="5FC38EE6" w14:textId="77777777" w:rsidR="00B140D7" w:rsidRPr="00B140D7" w:rsidRDefault="00B140D7" w:rsidP="00B140D7">
      <w:pPr>
        <w:pStyle w:val="Textoindependiente"/>
        <w:spacing w:before="4"/>
        <w:ind w:left="792"/>
        <w:jc w:val="both"/>
        <w:rPr>
          <w:sz w:val="22"/>
          <w:szCs w:val="22"/>
        </w:rPr>
      </w:pPr>
      <w:r w:rsidRPr="00B140D7">
        <w:rPr>
          <w:sz w:val="22"/>
          <w:szCs w:val="22"/>
        </w:rPr>
        <w:t>En la Cuenca media se encuentran los departamentos de Cundinamarca, Caldas, Boyacá, Santander, Antioquia, Bolívar y Cesar. El Magdalena medio comienza en Honda y avanza 1.100 km hasta El Banco (Magdalena), que está situado a una altura de 33 msnm. Los principales municipios ribereños que se encuentran en este trayecto medio son Puerto Salgar, La Dorada, Puerto Nare, Puerto Berrío, Barrancabermeja, Puerto Wilches, Gamarra, La Gloria y El Banco. Este es el tramo del río que históricamente ha tenido una importante navegación. (Hernández &amp; Barreto, 2013, p. 21).</w:t>
      </w:r>
    </w:p>
    <w:p w14:paraId="6C4E09EF" w14:textId="77777777" w:rsidR="00B140D7" w:rsidRPr="00B140D7" w:rsidRDefault="00B140D7" w:rsidP="00B140D7">
      <w:pPr>
        <w:pStyle w:val="Textoindependiente"/>
        <w:spacing w:before="4"/>
        <w:ind w:left="792"/>
        <w:jc w:val="both"/>
        <w:rPr>
          <w:sz w:val="22"/>
          <w:szCs w:val="22"/>
        </w:rPr>
      </w:pPr>
      <w:r w:rsidRPr="00B140D7">
        <w:rPr>
          <w:sz w:val="22"/>
          <w:szCs w:val="22"/>
        </w:rPr>
        <w:t xml:space="preserve">Con respecto a la economía de esta zona se indica que la ganadería es la principal actividad agropecuaria, compuesta por razas </w:t>
      </w:r>
      <w:proofErr w:type="spellStart"/>
      <w:r w:rsidRPr="00B140D7">
        <w:rPr>
          <w:sz w:val="22"/>
          <w:szCs w:val="22"/>
        </w:rPr>
        <w:t>cebuinas</w:t>
      </w:r>
      <w:proofErr w:type="spellEnd"/>
      <w:r w:rsidRPr="00B140D7">
        <w:rPr>
          <w:sz w:val="22"/>
          <w:szCs w:val="22"/>
        </w:rPr>
        <w:t xml:space="preserve">, además de fincas </w:t>
      </w:r>
      <w:proofErr w:type="spellStart"/>
      <w:r w:rsidRPr="00B140D7">
        <w:rPr>
          <w:sz w:val="22"/>
          <w:szCs w:val="22"/>
        </w:rPr>
        <w:t>bufaleras</w:t>
      </w:r>
      <w:proofErr w:type="spellEnd"/>
      <w:r w:rsidRPr="00B140D7">
        <w:rPr>
          <w:sz w:val="22"/>
          <w:szCs w:val="22"/>
        </w:rPr>
        <w:t xml:space="preserve"> que se encuentran en el Magdalena Medio. La agricultura es la actividad que se ubica en segundo lugar en la economía campesina, se producen maíz, cacao, yuca, plátano, arroz, sorgo, forrajes para ganadería y palma africana (</w:t>
      </w:r>
      <w:proofErr w:type="spellStart"/>
      <w:r w:rsidRPr="00B140D7">
        <w:rPr>
          <w:sz w:val="22"/>
          <w:szCs w:val="22"/>
        </w:rPr>
        <w:t>Finkeros</w:t>
      </w:r>
      <w:proofErr w:type="spellEnd"/>
      <w:r w:rsidRPr="00B140D7">
        <w:rPr>
          <w:sz w:val="22"/>
          <w:szCs w:val="22"/>
        </w:rPr>
        <w:t>, 2013). Por otra parte, la producción de minerales como el petróleo, carbón y oro son preponderantes a nivel nacional. También esta cuenca es la zona líder en la producción de cemento en Colombia.</w:t>
      </w:r>
    </w:p>
    <w:p w14:paraId="08E003BF" w14:textId="77777777" w:rsidR="00B140D7" w:rsidRPr="00B140D7" w:rsidRDefault="00B140D7" w:rsidP="00B140D7">
      <w:pPr>
        <w:pStyle w:val="Textoindependiente"/>
        <w:spacing w:before="4"/>
        <w:ind w:left="792"/>
        <w:jc w:val="both"/>
        <w:rPr>
          <w:sz w:val="22"/>
          <w:szCs w:val="22"/>
        </w:rPr>
      </w:pPr>
      <w:r w:rsidRPr="00B140D7">
        <w:rPr>
          <w:sz w:val="22"/>
          <w:szCs w:val="22"/>
        </w:rPr>
        <w:t>El turismo es igualmente una actividad importante, ya que la ubicación estratégica de la región permite que hacia ella confluyan viajeros provenientes de las principales ciudades del país.</w:t>
      </w:r>
    </w:p>
    <w:p w14:paraId="14FC7BD9" w14:textId="77777777" w:rsidR="00B140D7" w:rsidRPr="00B140D7" w:rsidRDefault="00B140D7" w:rsidP="00B140D7">
      <w:pPr>
        <w:pStyle w:val="Textoindependiente"/>
        <w:spacing w:before="4"/>
        <w:ind w:left="792"/>
        <w:jc w:val="both"/>
        <w:rPr>
          <w:sz w:val="22"/>
          <w:szCs w:val="22"/>
        </w:rPr>
      </w:pPr>
      <w:r w:rsidRPr="00B140D7">
        <w:rPr>
          <w:sz w:val="22"/>
          <w:szCs w:val="22"/>
        </w:rPr>
        <w:t>Su principal centro urbano es la ciudad de Barrancabermeja en el Departamento de Santander, pues es la ciudad más importante del Magdalena Medio, no solo por ser una zona productora de petróleo sino porque Ecopetrol cuenta con la mayor refinería de petróleo del país, lo que hace que el valor de la tierra sea estable y con tendencia al crecimiento gracias a la aparición de nuevos pozos petroleros (</w:t>
      </w:r>
      <w:proofErr w:type="spellStart"/>
      <w:r w:rsidRPr="00B140D7">
        <w:rPr>
          <w:sz w:val="22"/>
          <w:szCs w:val="22"/>
        </w:rPr>
        <w:t>Finkeros</w:t>
      </w:r>
      <w:proofErr w:type="spellEnd"/>
      <w:r w:rsidRPr="00B140D7">
        <w:rPr>
          <w:sz w:val="22"/>
          <w:szCs w:val="22"/>
        </w:rPr>
        <w:t xml:space="preserve">, 2013). Este contexto hace que el uso de la </w:t>
      </w:r>
      <w:proofErr w:type="spellStart"/>
      <w:r w:rsidRPr="00B140D7">
        <w:rPr>
          <w:sz w:val="22"/>
          <w:szCs w:val="22"/>
        </w:rPr>
        <w:t>Hidrovía</w:t>
      </w:r>
      <w:proofErr w:type="spellEnd"/>
      <w:r w:rsidRPr="00B140D7">
        <w:rPr>
          <w:sz w:val="22"/>
          <w:szCs w:val="22"/>
        </w:rPr>
        <w:t xml:space="preserve"> cobre mayor importancia, no solo en el transporte de bienes como los hidrocarburos desde Barrancabermeja hasta Cartagena y Barranquilla, sino en la potencialidad de puerto intermodal que puede llegar a ser esta ciudad.</w:t>
      </w:r>
    </w:p>
    <w:p w14:paraId="3527F5EB" w14:textId="77777777" w:rsidR="00B140D7" w:rsidRPr="00B140D7" w:rsidRDefault="00B140D7" w:rsidP="00B140D7">
      <w:pPr>
        <w:pStyle w:val="Textoindependiente"/>
        <w:spacing w:before="4"/>
        <w:ind w:left="792"/>
        <w:jc w:val="both"/>
        <w:rPr>
          <w:sz w:val="22"/>
          <w:szCs w:val="22"/>
        </w:rPr>
      </w:pPr>
      <w:r w:rsidRPr="00B140D7">
        <w:rPr>
          <w:sz w:val="22"/>
          <w:szCs w:val="22"/>
        </w:rPr>
        <w:t>La Cuenca baja y el Canal del Dique se centra en los departamentos de Bolívar, Cesar, Magdalena y Atlántico, tiene una longitud aproximada de 428 km que abarca desde El Banco (Magdalena) hasta la desembocadura del río en Bocas de Ceniza y en Cartagena a través del Canal del Dique. Esta bifurcación artificial del río tiene una extensión de 115 km y se desprende en Calamar (Bolívar) hasta la bahía de Cartagena. (Hernández &amp; Barreto, 2013, p. 22), recientemente incluido el municipio de Puerto Colombia en el departamento del Atlántico dentro de la jurisdicción de Cormagdalena.</w:t>
      </w:r>
    </w:p>
    <w:p w14:paraId="59121A27" w14:textId="77777777" w:rsidR="00B140D7" w:rsidRPr="00B140D7" w:rsidRDefault="00B140D7" w:rsidP="00B140D7">
      <w:pPr>
        <w:pStyle w:val="Textoindependiente"/>
        <w:spacing w:before="4"/>
        <w:ind w:left="792"/>
        <w:jc w:val="both"/>
        <w:rPr>
          <w:sz w:val="22"/>
          <w:szCs w:val="22"/>
        </w:rPr>
      </w:pPr>
      <w:r w:rsidRPr="00B140D7">
        <w:rPr>
          <w:sz w:val="22"/>
          <w:szCs w:val="22"/>
        </w:rPr>
        <w:t xml:space="preserve">Sus ciudades principales son Barranquilla y Cartagena, dos ciudades portuarias importantes a lo </w:t>
      </w:r>
      <w:r w:rsidRPr="00B140D7">
        <w:rPr>
          <w:sz w:val="22"/>
          <w:szCs w:val="22"/>
        </w:rPr>
        <w:lastRenderedPageBreak/>
        <w:t xml:space="preserve">largo de la Costa atlántica ubicadas en la desembocadura del Río Magdalena y el Estuario del Canal del Dique respectivamente. Se trata de dos de los centros comerciales más importantes del país, principales puertos de comercio exterior con importantes bases industriales a nivel nacional. (Hernández &amp; Barreto, 2013, p. 22). Para el puerto de Barranquilla se indica que, según la información de la </w:t>
      </w:r>
      <w:proofErr w:type="spellStart"/>
      <w:r w:rsidRPr="00B140D7">
        <w:rPr>
          <w:sz w:val="22"/>
          <w:szCs w:val="22"/>
        </w:rPr>
        <w:t>supertransporte</w:t>
      </w:r>
      <w:proofErr w:type="spellEnd"/>
      <w:r w:rsidRPr="00B140D7">
        <w:rPr>
          <w:sz w:val="22"/>
          <w:szCs w:val="22"/>
        </w:rPr>
        <w:t>, se movilizaron 8.951.108 toneladas aproximadamente, mientras que en el puerto de Cartagena se movilizaron aproximadamente 34.338.449 a septiembre de 2021 respectivamente (</w:t>
      </w:r>
      <w:proofErr w:type="spellStart"/>
      <w:r w:rsidRPr="00B140D7">
        <w:rPr>
          <w:sz w:val="22"/>
          <w:szCs w:val="22"/>
        </w:rPr>
        <w:t>Supertransporte</w:t>
      </w:r>
      <w:proofErr w:type="spellEnd"/>
      <w:r w:rsidRPr="00B140D7">
        <w:rPr>
          <w:sz w:val="22"/>
          <w:szCs w:val="22"/>
        </w:rPr>
        <w:t>, 2021). Haciendo así que estas dos ciudades tengan un gran impacto en la economía regional y nacional.</w:t>
      </w:r>
    </w:p>
    <w:p w14:paraId="26822595" w14:textId="77777777" w:rsidR="00B140D7" w:rsidRPr="00B140D7" w:rsidRDefault="00B140D7" w:rsidP="00B140D7">
      <w:pPr>
        <w:pStyle w:val="Textoindependiente"/>
        <w:spacing w:before="4"/>
        <w:ind w:left="792"/>
        <w:jc w:val="both"/>
        <w:rPr>
          <w:sz w:val="22"/>
          <w:szCs w:val="22"/>
        </w:rPr>
      </w:pPr>
      <w:r w:rsidRPr="00B140D7">
        <w:rPr>
          <w:sz w:val="22"/>
          <w:szCs w:val="22"/>
        </w:rPr>
        <w:t>Esta cuenca cobra importancia no solo por el acceso del Río a la costa Atlántica, sino porque el desarrollo portuario asociado a la importación y exportación de bienes a través del ingreso y salida de buques de medio o gran calado es esencial para el desarrollo regional y nacional; por lo que el nivel de servicio del Río Magdalena es fundamental.</w:t>
      </w:r>
    </w:p>
    <w:p w14:paraId="69E88FAE" w14:textId="77777777" w:rsidR="00B140D7" w:rsidRDefault="00B140D7" w:rsidP="00B140D7">
      <w:pPr>
        <w:pStyle w:val="Textoindependiente"/>
        <w:spacing w:before="4"/>
        <w:ind w:left="792"/>
        <w:jc w:val="both"/>
        <w:rPr>
          <w:sz w:val="22"/>
          <w:szCs w:val="22"/>
        </w:rPr>
      </w:pPr>
      <w:r w:rsidRPr="00B140D7">
        <w:rPr>
          <w:sz w:val="22"/>
          <w:szCs w:val="22"/>
        </w:rPr>
        <w:t>Al margen del desarrollo industrial de las tres cuencas, es necesario tener presente que muchas de las comunidades ribereñas, especialmente las más pobres, tiene su sustento en la pesca, la cual es en su mayoría de tipo artesanal. Se indica que la cuenca cuenta con una alta riqueza íctica con un total de 179 especies (Carvajal-Quintero y otros, 2016), entre las cuales se reconocen 40 de interés para la pesca (Gutiérrez, Barreto &amp; Mancilla, 2011), además de las foráneas y trasplantadas entre las que se encuentran las diferentes especies y variedades de cachamas, tilapias, carpas y truchas, las cuales constituyen la base de la acuicultura. (Barreto, 2017, p. 9).</w:t>
      </w:r>
    </w:p>
    <w:p w14:paraId="5808BE5F" w14:textId="77777777" w:rsidR="004501C0" w:rsidRPr="00B140D7" w:rsidRDefault="004501C0" w:rsidP="00B140D7">
      <w:pPr>
        <w:pStyle w:val="Textoindependiente"/>
        <w:spacing w:before="4"/>
        <w:jc w:val="both"/>
        <w:rPr>
          <w:b/>
          <w:bCs/>
          <w:sz w:val="22"/>
          <w:szCs w:val="22"/>
        </w:rPr>
      </w:pPr>
    </w:p>
    <w:p w14:paraId="5EDFDEF9" w14:textId="0222B595" w:rsidR="00B140D7" w:rsidRPr="00B140D7" w:rsidRDefault="00B140D7" w:rsidP="00B140D7">
      <w:pPr>
        <w:pStyle w:val="Textoindependiente"/>
        <w:numPr>
          <w:ilvl w:val="1"/>
          <w:numId w:val="13"/>
        </w:numPr>
        <w:spacing w:before="4"/>
        <w:jc w:val="both"/>
        <w:rPr>
          <w:b/>
          <w:bCs/>
          <w:sz w:val="22"/>
          <w:szCs w:val="22"/>
        </w:rPr>
      </w:pPr>
      <w:r w:rsidRPr="00B140D7">
        <w:rPr>
          <w:b/>
          <w:bCs/>
          <w:sz w:val="22"/>
          <w:szCs w:val="22"/>
        </w:rPr>
        <w:t xml:space="preserve">ORGANIGRAMA DE LA CORPORACIÓN </w:t>
      </w:r>
    </w:p>
    <w:p w14:paraId="659BB3E0" w14:textId="291778AD" w:rsidR="00641285" w:rsidRPr="00796265" w:rsidRDefault="00641285" w:rsidP="00641285">
      <w:pPr>
        <w:pStyle w:val="Textoindependiente"/>
        <w:spacing w:before="4"/>
        <w:ind w:left="792"/>
        <w:jc w:val="center"/>
        <w:rPr>
          <w:sz w:val="22"/>
          <w:szCs w:val="22"/>
        </w:rPr>
      </w:pPr>
      <w:r>
        <w:rPr>
          <w:noProof/>
          <w:sz w:val="22"/>
          <w:szCs w:val="22"/>
        </w:rPr>
        <w:drawing>
          <wp:inline distT="0" distB="0" distL="0" distR="0" wp14:anchorId="047D4F2E" wp14:editId="086CDFFD">
            <wp:extent cx="2952750" cy="3826427"/>
            <wp:effectExtent l="0" t="0" r="0" b="0"/>
            <wp:docPr id="6" name="Imagen 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57115" cy="3832084"/>
                    </a:xfrm>
                    <a:prstGeom prst="rect">
                      <a:avLst/>
                    </a:prstGeom>
                  </pic:spPr>
                </pic:pic>
              </a:graphicData>
            </a:graphic>
          </wp:inline>
        </w:drawing>
      </w:r>
    </w:p>
    <w:p w14:paraId="71AE4107" w14:textId="450193A4" w:rsidR="00C513BE" w:rsidRDefault="00C513BE" w:rsidP="00BD3566">
      <w:pPr>
        <w:pStyle w:val="Textoindependiente"/>
        <w:spacing w:before="4"/>
        <w:ind w:left="792"/>
        <w:jc w:val="both"/>
        <w:rPr>
          <w:sz w:val="22"/>
          <w:szCs w:val="22"/>
        </w:rPr>
      </w:pPr>
    </w:p>
    <w:p w14:paraId="6889DC35" w14:textId="77777777" w:rsidR="00C513BE" w:rsidRDefault="00C513BE" w:rsidP="00BD3566">
      <w:pPr>
        <w:pStyle w:val="Textoindependiente"/>
        <w:spacing w:before="4"/>
        <w:ind w:left="792"/>
        <w:jc w:val="both"/>
        <w:rPr>
          <w:sz w:val="22"/>
          <w:szCs w:val="22"/>
        </w:rPr>
      </w:pPr>
    </w:p>
    <w:p w14:paraId="3F0D40AC" w14:textId="06BA5B95" w:rsidR="00BD3566" w:rsidRDefault="00ED6A81" w:rsidP="00BD3566">
      <w:pPr>
        <w:pStyle w:val="Textoindependiente"/>
        <w:numPr>
          <w:ilvl w:val="0"/>
          <w:numId w:val="13"/>
        </w:numPr>
        <w:spacing w:before="4"/>
        <w:jc w:val="both"/>
        <w:rPr>
          <w:b/>
          <w:bCs/>
          <w:sz w:val="22"/>
          <w:szCs w:val="22"/>
        </w:rPr>
      </w:pPr>
      <w:r>
        <w:rPr>
          <w:b/>
          <w:bCs/>
          <w:sz w:val="22"/>
          <w:szCs w:val="22"/>
        </w:rPr>
        <w:t>Política de Calidad</w:t>
      </w:r>
      <w:r w:rsidR="00C513BE">
        <w:rPr>
          <w:b/>
          <w:bCs/>
          <w:sz w:val="22"/>
          <w:szCs w:val="22"/>
        </w:rPr>
        <w:t>:</w:t>
      </w:r>
    </w:p>
    <w:p w14:paraId="71819FE4" w14:textId="77777777" w:rsidR="00C513BE" w:rsidRDefault="00C513BE" w:rsidP="00C513BE">
      <w:pPr>
        <w:pStyle w:val="Textoindependiente"/>
        <w:spacing w:before="4"/>
        <w:ind w:left="360"/>
        <w:jc w:val="both"/>
        <w:rPr>
          <w:b/>
          <w:bCs/>
          <w:sz w:val="22"/>
          <w:szCs w:val="22"/>
        </w:rPr>
      </w:pPr>
    </w:p>
    <w:p w14:paraId="71315938" w14:textId="0948146E" w:rsidR="008E6569" w:rsidRDefault="008E6569" w:rsidP="00C513BE">
      <w:pPr>
        <w:pStyle w:val="Textoindependiente"/>
        <w:spacing w:before="4"/>
        <w:ind w:left="360"/>
        <w:jc w:val="both"/>
        <w:rPr>
          <w:sz w:val="22"/>
          <w:szCs w:val="22"/>
        </w:rPr>
      </w:pPr>
      <w:r w:rsidRPr="008E6569">
        <w:rPr>
          <w:sz w:val="22"/>
          <w:szCs w:val="22"/>
        </w:rPr>
        <w:t>Cormagdalena en cumplimiento de su misión y su marco legal, con el compromiso de la alta dirección, busca satisfacer las necesidades de sus clientes internos y externos, de una manera transparente, a través del mejoramiento continuo de sus procesos y procedimientos estandarizados, cumpliendo las normas de calidad aplicables, generando cultura de autocontrol y potenciando su talento humano como eje central del desarrollo corporativo en beneficio de nuestras comunidades ribereñas</w:t>
      </w:r>
      <w:r w:rsidR="006A7277">
        <w:rPr>
          <w:sz w:val="22"/>
          <w:szCs w:val="22"/>
        </w:rPr>
        <w:t>.</w:t>
      </w:r>
    </w:p>
    <w:p w14:paraId="3604C1C0" w14:textId="77777777" w:rsidR="006A7277" w:rsidRDefault="006A7277" w:rsidP="00C513BE">
      <w:pPr>
        <w:pStyle w:val="Textoindependiente"/>
        <w:spacing w:before="4"/>
        <w:ind w:left="360"/>
        <w:jc w:val="both"/>
        <w:rPr>
          <w:sz w:val="22"/>
          <w:szCs w:val="22"/>
        </w:rPr>
      </w:pPr>
    </w:p>
    <w:tbl>
      <w:tblPr>
        <w:tblStyle w:val="Tablaconcuadrcula"/>
        <w:tblW w:w="0" w:type="auto"/>
        <w:tblInd w:w="360" w:type="dxa"/>
        <w:tblLook w:val="04A0" w:firstRow="1" w:lastRow="0" w:firstColumn="1" w:lastColumn="0" w:noHBand="0" w:noVBand="1"/>
      </w:tblPr>
      <w:tblGrid>
        <w:gridCol w:w="4518"/>
        <w:gridCol w:w="4572"/>
      </w:tblGrid>
      <w:tr w:rsidR="009F2918" w14:paraId="1D4461BE" w14:textId="77777777" w:rsidTr="009F2918">
        <w:tc>
          <w:tcPr>
            <w:tcW w:w="4725" w:type="dxa"/>
          </w:tcPr>
          <w:p w14:paraId="7EB4662C" w14:textId="08D36128" w:rsidR="009F2918" w:rsidRPr="00CE46AC" w:rsidRDefault="009F2918" w:rsidP="00C513BE">
            <w:pPr>
              <w:pStyle w:val="Textoindependiente"/>
              <w:spacing w:before="4"/>
              <w:jc w:val="both"/>
              <w:rPr>
                <w:b/>
                <w:bCs/>
                <w:sz w:val="22"/>
                <w:szCs w:val="22"/>
              </w:rPr>
            </w:pPr>
            <w:r w:rsidRPr="00CE46AC">
              <w:rPr>
                <w:b/>
                <w:bCs/>
                <w:sz w:val="22"/>
                <w:szCs w:val="22"/>
              </w:rPr>
              <w:t xml:space="preserve">ELEMENTOS DE LA POLITICA DE CALIDAD </w:t>
            </w:r>
          </w:p>
        </w:tc>
        <w:tc>
          <w:tcPr>
            <w:tcW w:w="4725" w:type="dxa"/>
          </w:tcPr>
          <w:p w14:paraId="69C09C98" w14:textId="3209BD4A" w:rsidR="009F2918" w:rsidRPr="00CE46AC" w:rsidRDefault="009F2918" w:rsidP="00C513BE">
            <w:pPr>
              <w:pStyle w:val="Textoindependiente"/>
              <w:spacing w:before="4"/>
              <w:jc w:val="both"/>
              <w:rPr>
                <w:b/>
                <w:bCs/>
                <w:sz w:val="22"/>
                <w:szCs w:val="22"/>
              </w:rPr>
            </w:pPr>
            <w:r w:rsidRPr="00CE46AC">
              <w:rPr>
                <w:b/>
                <w:bCs/>
                <w:sz w:val="22"/>
                <w:szCs w:val="22"/>
              </w:rPr>
              <w:t>OBJETIVOS DE CALIDAD</w:t>
            </w:r>
          </w:p>
        </w:tc>
      </w:tr>
      <w:tr w:rsidR="009F2918" w14:paraId="0A59ECDC" w14:textId="77777777" w:rsidTr="009F2918">
        <w:tc>
          <w:tcPr>
            <w:tcW w:w="4725" w:type="dxa"/>
          </w:tcPr>
          <w:p w14:paraId="6366666D" w14:textId="01B10456" w:rsidR="009F2918" w:rsidRDefault="009F2918" w:rsidP="00C513BE">
            <w:pPr>
              <w:pStyle w:val="Textoindependiente"/>
              <w:spacing w:before="4"/>
              <w:jc w:val="both"/>
              <w:rPr>
                <w:sz w:val="22"/>
                <w:szCs w:val="22"/>
              </w:rPr>
            </w:pPr>
            <w:r>
              <w:rPr>
                <w:sz w:val="22"/>
                <w:szCs w:val="22"/>
              </w:rPr>
              <w:t xml:space="preserve">Cumplimiento de su Misión </w:t>
            </w:r>
          </w:p>
        </w:tc>
        <w:tc>
          <w:tcPr>
            <w:tcW w:w="4725" w:type="dxa"/>
          </w:tcPr>
          <w:p w14:paraId="6C72556F" w14:textId="77777777" w:rsidR="00A638DE" w:rsidRPr="00A638DE" w:rsidRDefault="00A638DE" w:rsidP="00A638DE">
            <w:pPr>
              <w:widowControl/>
              <w:numPr>
                <w:ilvl w:val="0"/>
                <w:numId w:val="21"/>
              </w:numPr>
              <w:shd w:val="clear" w:color="auto" w:fill="FFFFFF"/>
              <w:autoSpaceDE/>
              <w:autoSpaceDN/>
              <w:spacing w:before="100" w:beforeAutospacing="1" w:after="100" w:afterAutospacing="1"/>
              <w:jc w:val="both"/>
            </w:pPr>
            <w:r w:rsidRPr="00A638DE">
              <w:t>Fortalecer la navegabilidad y la actividad portuaria del río Magdalena</w:t>
            </w:r>
          </w:p>
          <w:p w14:paraId="79446C12" w14:textId="77777777" w:rsidR="00A638DE" w:rsidRPr="00A638DE" w:rsidRDefault="00A638DE" w:rsidP="00A638DE">
            <w:pPr>
              <w:widowControl/>
              <w:numPr>
                <w:ilvl w:val="0"/>
                <w:numId w:val="21"/>
              </w:numPr>
              <w:shd w:val="clear" w:color="auto" w:fill="FFFFFF"/>
              <w:autoSpaceDE/>
              <w:autoSpaceDN/>
              <w:spacing w:before="100" w:beforeAutospacing="1" w:after="100" w:afterAutospacing="1"/>
              <w:jc w:val="both"/>
            </w:pPr>
            <w:r w:rsidRPr="00A638DE">
              <w:t>Contribuir a la estabilidad de las áreas del río afectadas por fenómenos naturales</w:t>
            </w:r>
          </w:p>
          <w:p w14:paraId="50F2EC58" w14:textId="77777777" w:rsidR="00A638DE" w:rsidRPr="00A638DE" w:rsidRDefault="00A638DE" w:rsidP="00A638DE">
            <w:pPr>
              <w:widowControl/>
              <w:numPr>
                <w:ilvl w:val="0"/>
                <w:numId w:val="21"/>
              </w:numPr>
              <w:shd w:val="clear" w:color="auto" w:fill="FFFFFF"/>
              <w:autoSpaceDE/>
              <w:autoSpaceDN/>
              <w:spacing w:before="100" w:beforeAutospacing="1" w:after="100" w:afterAutospacing="1"/>
              <w:jc w:val="both"/>
            </w:pPr>
            <w:r w:rsidRPr="00A638DE">
              <w:t>Contribuir a la generación y distribución eficiente de energía eléctrica, para los municipios ribereños</w:t>
            </w:r>
          </w:p>
          <w:p w14:paraId="1261C4E9" w14:textId="77777777" w:rsidR="00A638DE" w:rsidRPr="00A638DE" w:rsidRDefault="00A638DE" w:rsidP="00A638DE">
            <w:pPr>
              <w:widowControl/>
              <w:numPr>
                <w:ilvl w:val="0"/>
                <w:numId w:val="21"/>
              </w:numPr>
              <w:shd w:val="clear" w:color="auto" w:fill="FFFFFF"/>
              <w:autoSpaceDE/>
              <w:autoSpaceDN/>
              <w:spacing w:before="100" w:beforeAutospacing="1" w:after="100" w:afterAutospacing="1"/>
              <w:jc w:val="both"/>
            </w:pPr>
            <w:r w:rsidRPr="00A638DE">
              <w:t>Contribuir a la conservación de las especies y del medio ambiente de los ecosistemas del río Magdalena</w:t>
            </w:r>
          </w:p>
          <w:p w14:paraId="6A744A79" w14:textId="46F23C92" w:rsidR="009F2918" w:rsidRPr="00A638DE" w:rsidRDefault="00A638DE" w:rsidP="006472D9">
            <w:pPr>
              <w:widowControl/>
              <w:numPr>
                <w:ilvl w:val="0"/>
                <w:numId w:val="21"/>
              </w:numPr>
              <w:shd w:val="clear" w:color="auto" w:fill="FFFFFF"/>
              <w:autoSpaceDE/>
              <w:autoSpaceDN/>
              <w:spacing w:before="100" w:beforeAutospacing="1" w:after="100" w:afterAutospacing="1"/>
              <w:jc w:val="both"/>
              <w:rPr>
                <w:lang w:val="es-CO"/>
              </w:rPr>
            </w:pPr>
            <w:r w:rsidRPr="00A638DE">
              <w:t>Consolidar la imagen corporativa e institucional de la Corporación.</w:t>
            </w:r>
          </w:p>
        </w:tc>
      </w:tr>
      <w:tr w:rsidR="009F2918" w14:paraId="3544E957" w14:textId="77777777" w:rsidTr="009F2918">
        <w:tc>
          <w:tcPr>
            <w:tcW w:w="4725" w:type="dxa"/>
          </w:tcPr>
          <w:p w14:paraId="36E072CA" w14:textId="3A699065" w:rsidR="009F2918" w:rsidRDefault="00A638DE" w:rsidP="00C513BE">
            <w:pPr>
              <w:pStyle w:val="Textoindependiente"/>
              <w:spacing w:before="4"/>
              <w:jc w:val="both"/>
              <w:rPr>
                <w:sz w:val="22"/>
                <w:szCs w:val="22"/>
              </w:rPr>
            </w:pPr>
            <w:r>
              <w:rPr>
                <w:sz w:val="22"/>
                <w:szCs w:val="22"/>
              </w:rPr>
              <w:t xml:space="preserve">Compromiso de la Alta Dirección </w:t>
            </w:r>
          </w:p>
        </w:tc>
        <w:tc>
          <w:tcPr>
            <w:tcW w:w="4725" w:type="dxa"/>
          </w:tcPr>
          <w:p w14:paraId="5BA07211" w14:textId="1EDF8B7D" w:rsidR="009F2918" w:rsidRPr="00C861EA" w:rsidRDefault="00C861EA" w:rsidP="006472D9">
            <w:pPr>
              <w:widowControl/>
              <w:numPr>
                <w:ilvl w:val="0"/>
                <w:numId w:val="22"/>
              </w:numPr>
              <w:shd w:val="clear" w:color="auto" w:fill="FFFFFF"/>
              <w:autoSpaceDE/>
              <w:autoSpaceDN/>
              <w:spacing w:before="100" w:beforeAutospacing="1" w:after="100" w:afterAutospacing="1"/>
              <w:jc w:val="both"/>
              <w:rPr>
                <w:lang w:val="es-CO"/>
              </w:rPr>
            </w:pPr>
            <w:r w:rsidRPr="00C861EA">
              <w:t>Brindar los recursos necesarios para ejecución de los planes proyectos y programas de la Corporación</w:t>
            </w:r>
          </w:p>
        </w:tc>
      </w:tr>
      <w:tr w:rsidR="009F2918" w14:paraId="21165037" w14:textId="77777777" w:rsidTr="009F2918">
        <w:tc>
          <w:tcPr>
            <w:tcW w:w="4725" w:type="dxa"/>
          </w:tcPr>
          <w:p w14:paraId="2FB88F6A" w14:textId="07F006F9" w:rsidR="009F2918" w:rsidRDefault="00C861EA" w:rsidP="00C513BE">
            <w:pPr>
              <w:pStyle w:val="Textoindependiente"/>
              <w:spacing w:before="4"/>
              <w:jc w:val="both"/>
              <w:rPr>
                <w:sz w:val="22"/>
                <w:szCs w:val="22"/>
              </w:rPr>
            </w:pPr>
            <w:r>
              <w:rPr>
                <w:sz w:val="22"/>
                <w:szCs w:val="22"/>
              </w:rPr>
              <w:t xml:space="preserve">Satisfacer las necesidades de los clientes internos y externos </w:t>
            </w:r>
          </w:p>
        </w:tc>
        <w:tc>
          <w:tcPr>
            <w:tcW w:w="4725" w:type="dxa"/>
          </w:tcPr>
          <w:p w14:paraId="424ED6FE" w14:textId="77777777" w:rsidR="006472D9" w:rsidRPr="006472D9" w:rsidRDefault="006472D9" w:rsidP="006472D9">
            <w:pPr>
              <w:widowControl/>
              <w:numPr>
                <w:ilvl w:val="0"/>
                <w:numId w:val="23"/>
              </w:numPr>
              <w:shd w:val="clear" w:color="auto" w:fill="FFFFFF"/>
              <w:autoSpaceDE/>
              <w:autoSpaceDN/>
              <w:spacing w:before="100" w:beforeAutospacing="1" w:after="100" w:afterAutospacing="1"/>
              <w:jc w:val="both"/>
            </w:pPr>
            <w:r w:rsidRPr="006472D9">
              <w:t>Cumplir con las políticas, planes y acciones establecidas por la Corporación</w:t>
            </w:r>
          </w:p>
          <w:p w14:paraId="5662A30F" w14:textId="77777777" w:rsidR="009F2918" w:rsidRPr="006472D9" w:rsidRDefault="009F2918" w:rsidP="00C513BE">
            <w:pPr>
              <w:pStyle w:val="Textoindependiente"/>
              <w:spacing w:before="4"/>
              <w:jc w:val="both"/>
              <w:rPr>
                <w:sz w:val="22"/>
                <w:szCs w:val="22"/>
                <w:lang w:val="es-CO"/>
              </w:rPr>
            </w:pPr>
          </w:p>
        </w:tc>
      </w:tr>
      <w:tr w:rsidR="009F2918" w14:paraId="0C084CD9" w14:textId="77777777" w:rsidTr="009F2918">
        <w:tc>
          <w:tcPr>
            <w:tcW w:w="4725" w:type="dxa"/>
          </w:tcPr>
          <w:p w14:paraId="701018AE" w14:textId="36FC74D3" w:rsidR="009F2918" w:rsidRDefault="006472D9" w:rsidP="00C513BE">
            <w:pPr>
              <w:pStyle w:val="Textoindependiente"/>
              <w:spacing w:before="4"/>
              <w:jc w:val="both"/>
              <w:rPr>
                <w:sz w:val="22"/>
                <w:szCs w:val="22"/>
              </w:rPr>
            </w:pPr>
            <w:r>
              <w:rPr>
                <w:sz w:val="22"/>
                <w:szCs w:val="22"/>
              </w:rPr>
              <w:t xml:space="preserve">Mejoramiento continuo de los procesos </w:t>
            </w:r>
          </w:p>
        </w:tc>
        <w:tc>
          <w:tcPr>
            <w:tcW w:w="4725" w:type="dxa"/>
          </w:tcPr>
          <w:p w14:paraId="348FCF16" w14:textId="469CD36D" w:rsidR="009F2918" w:rsidRPr="006472D9" w:rsidRDefault="006472D9" w:rsidP="006472D9">
            <w:pPr>
              <w:widowControl/>
              <w:numPr>
                <w:ilvl w:val="0"/>
                <w:numId w:val="23"/>
              </w:numPr>
              <w:shd w:val="clear" w:color="auto" w:fill="FFFFFF"/>
              <w:autoSpaceDE/>
              <w:autoSpaceDN/>
              <w:spacing w:before="100" w:beforeAutospacing="1" w:after="100" w:afterAutospacing="1"/>
              <w:jc w:val="both"/>
              <w:rPr>
                <w:lang w:val="es-CO"/>
              </w:rPr>
            </w:pPr>
            <w:r w:rsidRPr="006472D9">
              <w:t>Establecer las estrategias para el seguimiento y control de los procesos y procedimientos del sistema integrado de gestión</w:t>
            </w:r>
            <w:r>
              <w:t>.</w:t>
            </w:r>
          </w:p>
        </w:tc>
      </w:tr>
      <w:tr w:rsidR="009F2918" w14:paraId="3B9A3F51" w14:textId="77777777" w:rsidTr="009F2918">
        <w:tc>
          <w:tcPr>
            <w:tcW w:w="4725" w:type="dxa"/>
          </w:tcPr>
          <w:p w14:paraId="3578C9BE" w14:textId="5F575396" w:rsidR="009F2918" w:rsidRDefault="006472D9" w:rsidP="00C513BE">
            <w:pPr>
              <w:pStyle w:val="Textoindependiente"/>
              <w:spacing w:before="4"/>
              <w:jc w:val="both"/>
              <w:rPr>
                <w:sz w:val="22"/>
                <w:szCs w:val="22"/>
              </w:rPr>
            </w:pPr>
            <w:r>
              <w:rPr>
                <w:sz w:val="22"/>
                <w:szCs w:val="22"/>
              </w:rPr>
              <w:t xml:space="preserve">Potenciar el talento humano </w:t>
            </w:r>
          </w:p>
        </w:tc>
        <w:tc>
          <w:tcPr>
            <w:tcW w:w="4725" w:type="dxa"/>
          </w:tcPr>
          <w:p w14:paraId="44C06F31" w14:textId="77777777" w:rsidR="0020112E" w:rsidRPr="0020112E" w:rsidRDefault="0020112E" w:rsidP="0020112E">
            <w:pPr>
              <w:widowControl/>
              <w:numPr>
                <w:ilvl w:val="0"/>
                <w:numId w:val="25"/>
              </w:numPr>
              <w:shd w:val="clear" w:color="auto" w:fill="FFFFFF"/>
              <w:autoSpaceDE/>
              <w:autoSpaceDN/>
              <w:spacing w:before="100" w:beforeAutospacing="1" w:after="100" w:afterAutospacing="1"/>
            </w:pPr>
            <w:r w:rsidRPr="0020112E">
              <w:t>Fortalecer y sostener el equipo interno de Calidad.</w:t>
            </w:r>
          </w:p>
          <w:p w14:paraId="75E05E9A" w14:textId="3C6DF7F5" w:rsidR="009F2918" w:rsidRPr="0020112E" w:rsidRDefault="0020112E" w:rsidP="0020112E">
            <w:pPr>
              <w:widowControl/>
              <w:numPr>
                <w:ilvl w:val="0"/>
                <w:numId w:val="25"/>
              </w:numPr>
              <w:shd w:val="clear" w:color="auto" w:fill="FFFFFF"/>
              <w:autoSpaceDE/>
              <w:autoSpaceDN/>
              <w:spacing w:before="100" w:beforeAutospacing="1" w:after="100" w:afterAutospacing="1"/>
              <w:rPr>
                <w:lang w:val="es-CO"/>
              </w:rPr>
            </w:pPr>
            <w:r w:rsidRPr="0020112E">
              <w:t>Generar la cultura del autocontrol al interior de la Corporación</w:t>
            </w:r>
            <w:r>
              <w:t>.</w:t>
            </w:r>
          </w:p>
        </w:tc>
      </w:tr>
    </w:tbl>
    <w:p w14:paraId="0E1E0C2F" w14:textId="77777777" w:rsidR="006A7277" w:rsidRDefault="006A7277" w:rsidP="00C513BE">
      <w:pPr>
        <w:pStyle w:val="Textoindependiente"/>
        <w:spacing w:before="4"/>
        <w:ind w:left="360"/>
        <w:jc w:val="both"/>
        <w:rPr>
          <w:sz w:val="22"/>
          <w:szCs w:val="22"/>
        </w:rPr>
      </w:pPr>
    </w:p>
    <w:p w14:paraId="17712AD9" w14:textId="77777777" w:rsidR="006A7277" w:rsidRDefault="006A7277" w:rsidP="00C513BE">
      <w:pPr>
        <w:pStyle w:val="Textoindependiente"/>
        <w:spacing w:before="4"/>
        <w:ind w:left="360"/>
        <w:jc w:val="both"/>
        <w:rPr>
          <w:sz w:val="22"/>
          <w:szCs w:val="22"/>
        </w:rPr>
      </w:pPr>
    </w:p>
    <w:p w14:paraId="7A4A7F06" w14:textId="77777777" w:rsidR="006A7277" w:rsidRDefault="006A7277" w:rsidP="00C513BE">
      <w:pPr>
        <w:pStyle w:val="Textoindependiente"/>
        <w:spacing w:before="4"/>
        <w:ind w:left="360"/>
        <w:jc w:val="both"/>
        <w:rPr>
          <w:sz w:val="22"/>
          <w:szCs w:val="22"/>
        </w:rPr>
      </w:pPr>
    </w:p>
    <w:p w14:paraId="43BDCFA9" w14:textId="77777777" w:rsidR="006A7277" w:rsidRDefault="006A7277" w:rsidP="00C513BE">
      <w:pPr>
        <w:pStyle w:val="Textoindependiente"/>
        <w:spacing w:before="4"/>
        <w:ind w:left="360"/>
        <w:jc w:val="both"/>
        <w:rPr>
          <w:sz w:val="22"/>
          <w:szCs w:val="22"/>
        </w:rPr>
      </w:pPr>
    </w:p>
    <w:p w14:paraId="64EFD5CE" w14:textId="296C1BC0" w:rsidR="006A7277" w:rsidRDefault="00682567" w:rsidP="00C61E32">
      <w:pPr>
        <w:pStyle w:val="Textoindependiente"/>
        <w:numPr>
          <w:ilvl w:val="0"/>
          <w:numId w:val="13"/>
        </w:numPr>
        <w:spacing w:before="4"/>
        <w:jc w:val="both"/>
        <w:rPr>
          <w:b/>
          <w:bCs/>
          <w:sz w:val="22"/>
          <w:szCs w:val="22"/>
        </w:rPr>
      </w:pPr>
      <w:r w:rsidRPr="00682567">
        <w:rPr>
          <w:b/>
          <w:bCs/>
          <w:sz w:val="22"/>
          <w:szCs w:val="22"/>
        </w:rPr>
        <w:t>Descripción del SIGC</w:t>
      </w:r>
      <w:r>
        <w:rPr>
          <w:b/>
          <w:bCs/>
          <w:sz w:val="22"/>
          <w:szCs w:val="22"/>
        </w:rPr>
        <w:t>.</w:t>
      </w:r>
    </w:p>
    <w:p w14:paraId="20CC329E" w14:textId="77777777" w:rsidR="00682567" w:rsidRDefault="00682567" w:rsidP="00682567">
      <w:pPr>
        <w:pStyle w:val="Textoindependiente"/>
        <w:spacing w:before="4"/>
        <w:ind w:left="360"/>
        <w:jc w:val="both"/>
        <w:rPr>
          <w:b/>
          <w:bCs/>
          <w:sz w:val="22"/>
          <w:szCs w:val="22"/>
        </w:rPr>
      </w:pPr>
    </w:p>
    <w:p w14:paraId="2EFEECBC" w14:textId="6EB7515B" w:rsidR="00682567" w:rsidRDefault="00517D1B" w:rsidP="00682567">
      <w:pPr>
        <w:pStyle w:val="Textoindependiente"/>
        <w:spacing w:before="4"/>
        <w:ind w:left="360"/>
        <w:jc w:val="both"/>
        <w:rPr>
          <w:sz w:val="22"/>
          <w:szCs w:val="22"/>
        </w:rPr>
      </w:pPr>
      <w:r>
        <w:rPr>
          <w:sz w:val="22"/>
          <w:szCs w:val="22"/>
        </w:rPr>
        <w:t>EL modelo de procesos que soporta el SIGC, está compuesto por tres niveles, que facilitan el análisis del sistema y explican a continuación:</w:t>
      </w:r>
    </w:p>
    <w:p w14:paraId="4DDE7D68" w14:textId="77777777" w:rsidR="007518DC" w:rsidRDefault="007518DC" w:rsidP="00682567">
      <w:pPr>
        <w:pStyle w:val="Textoindependiente"/>
        <w:spacing w:before="4"/>
        <w:ind w:left="360"/>
        <w:jc w:val="both"/>
        <w:rPr>
          <w:sz w:val="22"/>
          <w:szCs w:val="22"/>
        </w:rPr>
      </w:pPr>
    </w:p>
    <w:tbl>
      <w:tblPr>
        <w:tblStyle w:val="Tablaconcuadrcula"/>
        <w:tblW w:w="0" w:type="auto"/>
        <w:tblInd w:w="360" w:type="dxa"/>
        <w:tblLook w:val="04A0" w:firstRow="1" w:lastRow="0" w:firstColumn="1" w:lastColumn="0" w:noHBand="0" w:noVBand="1"/>
      </w:tblPr>
      <w:tblGrid>
        <w:gridCol w:w="628"/>
        <w:gridCol w:w="2835"/>
        <w:gridCol w:w="3402"/>
      </w:tblGrid>
      <w:tr w:rsidR="009119B9" w14:paraId="3F6BEB19" w14:textId="77777777" w:rsidTr="009119B9">
        <w:tc>
          <w:tcPr>
            <w:tcW w:w="628" w:type="dxa"/>
          </w:tcPr>
          <w:p w14:paraId="0B6F9CBE" w14:textId="0DDB96E4" w:rsidR="009119B9" w:rsidRPr="00ED7D67" w:rsidRDefault="009119B9" w:rsidP="00ED7D67">
            <w:pPr>
              <w:pStyle w:val="Textoindependiente"/>
              <w:spacing w:before="4"/>
              <w:jc w:val="center"/>
              <w:rPr>
                <w:b/>
                <w:bCs/>
                <w:sz w:val="22"/>
                <w:szCs w:val="22"/>
              </w:rPr>
            </w:pPr>
            <w:r w:rsidRPr="00ED7D67">
              <w:rPr>
                <w:b/>
                <w:bCs/>
                <w:sz w:val="22"/>
                <w:szCs w:val="22"/>
              </w:rPr>
              <w:t>No</w:t>
            </w:r>
          </w:p>
        </w:tc>
        <w:tc>
          <w:tcPr>
            <w:tcW w:w="2835" w:type="dxa"/>
          </w:tcPr>
          <w:p w14:paraId="53DCDF8B" w14:textId="2D98AE07" w:rsidR="009119B9" w:rsidRPr="00ED7D67" w:rsidRDefault="00ED7D67" w:rsidP="00ED7D67">
            <w:pPr>
              <w:pStyle w:val="Textoindependiente"/>
              <w:spacing w:before="4"/>
              <w:jc w:val="center"/>
              <w:rPr>
                <w:b/>
                <w:bCs/>
                <w:sz w:val="22"/>
                <w:szCs w:val="22"/>
              </w:rPr>
            </w:pPr>
            <w:r w:rsidRPr="00ED7D67">
              <w:rPr>
                <w:b/>
                <w:bCs/>
                <w:sz w:val="22"/>
                <w:szCs w:val="22"/>
              </w:rPr>
              <w:t>DESAGREGACIÓN</w:t>
            </w:r>
          </w:p>
        </w:tc>
        <w:tc>
          <w:tcPr>
            <w:tcW w:w="3402" w:type="dxa"/>
          </w:tcPr>
          <w:p w14:paraId="5B78AC04" w14:textId="33CF0322" w:rsidR="009119B9" w:rsidRPr="00ED7D67" w:rsidRDefault="00ED7D67" w:rsidP="00ED7D67">
            <w:pPr>
              <w:pStyle w:val="Textoindependiente"/>
              <w:spacing w:before="4"/>
              <w:jc w:val="center"/>
              <w:rPr>
                <w:b/>
                <w:bCs/>
                <w:sz w:val="22"/>
                <w:szCs w:val="22"/>
              </w:rPr>
            </w:pPr>
            <w:r w:rsidRPr="00ED7D67">
              <w:rPr>
                <w:b/>
                <w:bCs/>
                <w:sz w:val="22"/>
                <w:szCs w:val="22"/>
              </w:rPr>
              <w:t>DESCRIPCIÓN</w:t>
            </w:r>
          </w:p>
        </w:tc>
      </w:tr>
      <w:tr w:rsidR="009119B9" w14:paraId="786ABB43" w14:textId="77777777" w:rsidTr="009119B9">
        <w:tc>
          <w:tcPr>
            <w:tcW w:w="628" w:type="dxa"/>
          </w:tcPr>
          <w:p w14:paraId="2A26E929" w14:textId="27B802C0" w:rsidR="009119B9" w:rsidRDefault="00ED7D67" w:rsidP="00682567">
            <w:pPr>
              <w:pStyle w:val="Textoindependiente"/>
              <w:spacing w:before="4"/>
              <w:jc w:val="both"/>
              <w:rPr>
                <w:sz w:val="22"/>
                <w:szCs w:val="22"/>
              </w:rPr>
            </w:pPr>
            <w:r>
              <w:rPr>
                <w:sz w:val="22"/>
                <w:szCs w:val="22"/>
              </w:rPr>
              <w:t>1</w:t>
            </w:r>
          </w:p>
        </w:tc>
        <w:tc>
          <w:tcPr>
            <w:tcW w:w="2835" w:type="dxa"/>
          </w:tcPr>
          <w:p w14:paraId="31CBA3E2" w14:textId="7F928ED8" w:rsidR="009119B9" w:rsidRDefault="00E220C4" w:rsidP="00682567">
            <w:pPr>
              <w:pStyle w:val="Textoindependiente"/>
              <w:spacing w:before="4"/>
              <w:jc w:val="both"/>
              <w:rPr>
                <w:sz w:val="22"/>
                <w:szCs w:val="22"/>
              </w:rPr>
            </w:pPr>
            <w:r>
              <w:rPr>
                <w:sz w:val="22"/>
                <w:szCs w:val="22"/>
              </w:rPr>
              <w:t>Nivel de referencia (Macro Proceso)</w:t>
            </w:r>
          </w:p>
        </w:tc>
        <w:tc>
          <w:tcPr>
            <w:tcW w:w="3402" w:type="dxa"/>
          </w:tcPr>
          <w:p w14:paraId="6C5AF4B5" w14:textId="4979FA3A" w:rsidR="009119B9" w:rsidRDefault="00E220C4" w:rsidP="00682567">
            <w:pPr>
              <w:pStyle w:val="Textoindependiente"/>
              <w:spacing w:before="4"/>
              <w:jc w:val="both"/>
              <w:rPr>
                <w:sz w:val="22"/>
                <w:szCs w:val="22"/>
              </w:rPr>
            </w:pPr>
            <w:r>
              <w:rPr>
                <w:sz w:val="22"/>
                <w:szCs w:val="22"/>
              </w:rPr>
              <w:t>Establece los procesos por tipo de actividad que tiene el sistema y su</w:t>
            </w:r>
            <w:r w:rsidR="00CE46AC">
              <w:rPr>
                <w:sz w:val="22"/>
                <w:szCs w:val="22"/>
              </w:rPr>
              <w:t xml:space="preserve"> interacción entre ellos y el entorno </w:t>
            </w:r>
          </w:p>
        </w:tc>
      </w:tr>
      <w:tr w:rsidR="009119B9" w14:paraId="46270002" w14:textId="77777777" w:rsidTr="009119B9">
        <w:tc>
          <w:tcPr>
            <w:tcW w:w="628" w:type="dxa"/>
          </w:tcPr>
          <w:p w14:paraId="319EEEC1" w14:textId="594E3998" w:rsidR="009119B9" w:rsidRDefault="00ED7D67" w:rsidP="00682567">
            <w:pPr>
              <w:pStyle w:val="Textoindependiente"/>
              <w:spacing w:before="4"/>
              <w:jc w:val="both"/>
              <w:rPr>
                <w:sz w:val="22"/>
                <w:szCs w:val="22"/>
              </w:rPr>
            </w:pPr>
            <w:r>
              <w:rPr>
                <w:sz w:val="22"/>
                <w:szCs w:val="22"/>
              </w:rPr>
              <w:t>2</w:t>
            </w:r>
          </w:p>
        </w:tc>
        <w:tc>
          <w:tcPr>
            <w:tcW w:w="2835" w:type="dxa"/>
          </w:tcPr>
          <w:p w14:paraId="393A2DDE" w14:textId="07457263" w:rsidR="009119B9" w:rsidRDefault="00CE46AC" w:rsidP="00682567">
            <w:pPr>
              <w:pStyle w:val="Textoindependiente"/>
              <w:spacing w:before="4"/>
              <w:jc w:val="both"/>
              <w:rPr>
                <w:sz w:val="22"/>
                <w:szCs w:val="22"/>
              </w:rPr>
            </w:pPr>
            <w:r>
              <w:rPr>
                <w:sz w:val="22"/>
                <w:szCs w:val="22"/>
              </w:rPr>
              <w:t xml:space="preserve">Procesos </w:t>
            </w:r>
          </w:p>
        </w:tc>
        <w:tc>
          <w:tcPr>
            <w:tcW w:w="3402" w:type="dxa"/>
          </w:tcPr>
          <w:p w14:paraId="07FE69A1" w14:textId="069C9060" w:rsidR="009119B9" w:rsidRDefault="00CE46AC" w:rsidP="00682567">
            <w:pPr>
              <w:pStyle w:val="Textoindependiente"/>
              <w:spacing w:before="4"/>
              <w:jc w:val="both"/>
              <w:rPr>
                <w:sz w:val="22"/>
                <w:szCs w:val="22"/>
              </w:rPr>
            </w:pPr>
            <w:r>
              <w:rPr>
                <w:sz w:val="22"/>
                <w:szCs w:val="22"/>
              </w:rPr>
              <w:t>Detalla los procesos hasta generar agrupaciones secuénciales</w:t>
            </w:r>
          </w:p>
        </w:tc>
      </w:tr>
      <w:tr w:rsidR="009119B9" w14:paraId="45C00609" w14:textId="77777777" w:rsidTr="009119B9">
        <w:tc>
          <w:tcPr>
            <w:tcW w:w="628" w:type="dxa"/>
          </w:tcPr>
          <w:p w14:paraId="6138213E" w14:textId="29045EC0" w:rsidR="009119B9" w:rsidRDefault="00ED7D67" w:rsidP="00682567">
            <w:pPr>
              <w:pStyle w:val="Textoindependiente"/>
              <w:spacing w:before="4"/>
              <w:jc w:val="both"/>
              <w:rPr>
                <w:sz w:val="22"/>
                <w:szCs w:val="22"/>
              </w:rPr>
            </w:pPr>
            <w:r>
              <w:rPr>
                <w:sz w:val="22"/>
                <w:szCs w:val="22"/>
              </w:rPr>
              <w:t>3</w:t>
            </w:r>
          </w:p>
        </w:tc>
        <w:tc>
          <w:tcPr>
            <w:tcW w:w="2835" w:type="dxa"/>
          </w:tcPr>
          <w:p w14:paraId="41604388" w14:textId="2619C592" w:rsidR="009119B9" w:rsidRDefault="00CE46AC" w:rsidP="00682567">
            <w:pPr>
              <w:pStyle w:val="Textoindependiente"/>
              <w:spacing w:before="4"/>
              <w:jc w:val="both"/>
              <w:rPr>
                <w:sz w:val="22"/>
                <w:szCs w:val="22"/>
              </w:rPr>
            </w:pPr>
            <w:r>
              <w:rPr>
                <w:sz w:val="22"/>
                <w:szCs w:val="22"/>
              </w:rPr>
              <w:t>Procedimientos</w:t>
            </w:r>
          </w:p>
        </w:tc>
        <w:tc>
          <w:tcPr>
            <w:tcW w:w="3402" w:type="dxa"/>
          </w:tcPr>
          <w:p w14:paraId="250B837D" w14:textId="567A68EB" w:rsidR="009119B9" w:rsidRDefault="00CE46AC" w:rsidP="00682567">
            <w:pPr>
              <w:pStyle w:val="Textoindependiente"/>
              <w:spacing w:before="4"/>
              <w:jc w:val="both"/>
              <w:rPr>
                <w:sz w:val="22"/>
                <w:szCs w:val="22"/>
              </w:rPr>
            </w:pPr>
            <w:r>
              <w:rPr>
                <w:sz w:val="22"/>
                <w:szCs w:val="22"/>
              </w:rPr>
              <w:t>Secuencia de actividades</w:t>
            </w:r>
          </w:p>
        </w:tc>
      </w:tr>
    </w:tbl>
    <w:p w14:paraId="54C6EAA0" w14:textId="77777777" w:rsidR="007518DC" w:rsidRDefault="007518DC" w:rsidP="00682567">
      <w:pPr>
        <w:pStyle w:val="Textoindependiente"/>
        <w:spacing w:before="4"/>
        <w:ind w:left="360"/>
        <w:jc w:val="both"/>
        <w:rPr>
          <w:sz w:val="22"/>
          <w:szCs w:val="22"/>
        </w:rPr>
      </w:pPr>
    </w:p>
    <w:p w14:paraId="6324A2E0" w14:textId="6FA3991D" w:rsidR="00A727CB" w:rsidRPr="004D2264" w:rsidRDefault="00A727CB" w:rsidP="00A727CB">
      <w:pPr>
        <w:pStyle w:val="Textoindependiente"/>
        <w:numPr>
          <w:ilvl w:val="1"/>
          <w:numId w:val="13"/>
        </w:numPr>
        <w:spacing w:before="4"/>
        <w:jc w:val="both"/>
        <w:rPr>
          <w:b/>
          <w:bCs/>
          <w:sz w:val="22"/>
          <w:szCs w:val="22"/>
        </w:rPr>
      </w:pPr>
      <w:r w:rsidRPr="004D2264">
        <w:rPr>
          <w:b/>
          <w:bCs/>
          <w:sz w:val="22"/>
          <w:szCs w:val="22"/>
        </w:rPr>
        <w:t>DESCRIPCIÓN DE LOS PRODUCTOS Y/O SERVICIOS DE LA ENTIDAD</w:t>
      </w:r>
    </w:p>
    <w:p w14:paraId="161729A4" w14:textId="77777777" w:rsidR="00A727CB" w:rsidRDefault="00A727CB" w:rsidP="00A727CB">
      <w:pPr>
        <w:pStyle w:val="Textoindependiente"/>
        <w:spacing w:before="4"/>
        <w:ind w:left="792"/>
        <w:jc w:val="both"/>
        <w:rPr>
          <w:sz w:val="22"/>
          <w:szCs w:val="22"/>
        </w:rPr>
      </w:pPr>
    </w:p>
    <w:p w14:paraId="54490A20" w14:textId="77777777" w:rsidR="004C575A" w:rsidRDefault="004C575A" w:rsidP="004C575A">
      <w:pPr>
        <w:pStyle w:val="Textoindependiente"/>
        <w:spacing w:before="4"/>
        <w:ind w:left="360"/>
        <w:jc w:val="both"/>
        <w:rPr>
          <w:sz w:val="22"/>
          <w:szCs w:val="22"/>
        </w:rPr>
      </w:pPr>
      <w:r w:rsidRPr="004C575A">
        <w:rPr>
          <w:sz w:val="22"/>
          <w:szCs w:val="22"/>
        </w:rPr>
        <w:t>Los productos y/o servicios de la entidad son los entregados en los procesos misionales, a saber:</w:t>
      </w:r>
    </w:p>
    <w:p w14:paraId="310A3517" w14:textId="77777777" w:rsidR="004C575A" w:rsidRPr="004C575A" w:rsidRDefault="004C575A" w:rsidP="004C575A">
      <w:pPr>
        <w:pStyle w:val="Textoindependiente"/>
        <w:spacing w:before="4"/>
        <w:ind w:left="360"/>
        <w:jc w:val="both"/>
        <w:rPr>
          <w:sz w:val="22"/>
          <w:szCs w:val="22"/>
        </w:rPr>
      </w:pPr>
    </w:p>
    <w:p w14:paraId="1116461E" w14:textId="51C97570" w:rsidR="004C575A" w:rsidRPr="004C575A" w:rsidRDefault="004C575A" w:rsidP="004C575A">
      <w:pPr>
        <w:pStyle w:val="Textoindependiente"/>
        <w:numPr>
          <w:ilvl w:val="0"/>
          <w:numId w:val="27"/>
        </w:numPr>
        <w:spacing w:before="4"/>
        <w:jc w:val="both"/>
        <w:rPr>
          <w:sz w:val="22"/>
          <w:szCs w:val="22"/>
          <w:lang w:val="es-CO"/>
        </w:rPr>
      </w:pPr>
      <w:r w:rsidRPr="004C575A">
        <w:rPr>
          <w:sz w:val="22"/>
          <w:szCs w:val="22"/>
          <w:lang w:val="es-CO"/>
        </w:rPr>
        <w:t xml:space="preserve">Recuperación de la navegación y actividad portuaria: </w:t>
      </w:r>
      <w:r w:rsidRPr="004C575A">
        <w:rPr>
          <w:b/>
          <w:bCs/>
          <w:sz w:val="22"/>
          <w:szCs w:val="22"/>
          <w:lang w:val="es-CO"/>
        </w:rPr>
        <w:t>Canal Navegable, Puertos Concesionados por el Río Grande de la Magdalena</w:t>
      </w:r>
    </w:p>
    <w:p w14:paraId="2E3768F9" w14:textId="77777777" w:rsidR="004C575A" w:rsidRPr="004C575A" w:rsidRDefault="004C575A" w:rsidP="004C575A">
      <w:pPr>
        <w:pStyle w:val="Textoindependiente"/>
        <w:spacing w:before="4"/>
        <w:ind w:left="720"/>
        <w:jc w:val="both"/>
        <w:rPr>
          <w:sz w:val="22"/>
          <w:szCs w:val="22"/>
          <w:lang w:val="es-CO"/>
        </w:rPr>
      </w:pPr>
    </w:p>
    <w:p w14:paraId="1E8CB43C" w14:textId="3643B163" w:rsidR="004C575A" w:rsidRPr="004C575A" w:rsidRDefault="004C575A" w:rsidP="004C575A">
      <w:pPr>
        <w:pStyle w:val="Textoindependiente"/>
        <w:numPr>
          <w:ilvl w:val="0"/>
          <w:numId w:val="27"/>
        </w:numPr>
        <w:spacing w:before="4"/>
        <w:jc w:val="both"/>
        <w:rPr>
          <w:sz w:val="22"/>
          <w:szCs w:val="22"/>
          <w:lang w:val="es-CO"/>
        </w:rPr>
      </w:pPr>
      <w:r w:rsidRPr="004C575A">
        <w:rPr>
          <w:sz w:val="22"/>
          <w:szCs w:val="22"/>
          <w:u w:val="thick"/>
          <w:lang w:val="es-CO"/>
        </w:rPr>
        <w:t xml:space="preserve">Adecuación y conservación de tierras: </w:t>
      </w:r>
      <w:r w:rsidRPr="004C575A">
        <w:rPr>
          <w:b/>
          <w:bCs/>
          <w:sz w:val="22"/>
          <w:szCs w:val="22"/>
          <w:u w:val="thick"/>
          <w:lang w:val="es-CO"/>
        </w:rPr>
        <w:t>Proyectos de adecuación y conservación de tierras</w:t>
      </w:r>
      <w:r>
        <w:rPr>
          <w:b/>
          <w:bCs/>
          <w:sz w:val="22"/>
          <w:szCs w:val="22"/>
          <w:u w:val="thick"/>
          <w:lang w:val="es-CO"/>
        </w:rPr>
        <w:t>.</w:t>
      </w:r>
    </w:p>
    <w:p w14:paraId="342F7AB3" w14:textId="77777777" w:rsidR="004C575A" w:rsidRPr="004C575A" w:rsidRDefault="004C575A" w:rsidP="004C575A">
      <w:pPr>
        <w:pStyle w:val="Textoindependiente"/>
        <w:spacing w:before="4"/>
        <w:jc w:val="both"/>
        <w:rPr>
          <w:sz w:val="22"/>
          <w:szCs w:val="22"/>
          <w:lang w:val="es-CO"/>
        </w:rPr>
      </w:pPr>
    </w:p>
    <w:p w14:paraId="16EB1247" w14:textId="60B39A86" w:rsidR="004C575A" w:rsidRDefault="004C575A" w:rsidP="004C575A">
      <w:pPr>
        <w:pStyle w:val="Textoindependiente"/>
        <w:numPr>
          <w:ilvl w:val="0"/>
          <w:numId w:val="27"/>
        </w:numPr>
        <w:spacing w:before="4"/>
        <w:jc w:val="both"/>
        <w:rPr>
          <w:sz w:val="22"/>
          <w:szCs w:val="22"/>
          <w:lang w:val="es-CO"/>
        </w:rPr>
      </w:pPr>
      <w:r w:rsidRPr="004C575A">
        <w:rPr>
          <w:sz w:val="22"/>
          <w:szCs w:val="22"/>
          <w:u w:val="thick"/>
          <w:lang w:val="es-CO"/>
        </w:rPr>
        <w:t xml:space="preserve">Generación y distribución de energía: </w:t>
      </w:r>
      <w:r w:rsidRPr="004C575A">
        <w:rPr>
          <w:b/>
          <w:bCs/>
          <w:sz w:val="22"/>
          <w:szCs w:val="22"/>
          <w:u w:val="thick"/>
          <w:lang w:val="es-CO"/>
        </w:rPr>
        <w:t>Proyectos de generación y distribución de energía</w:t>
      </w:r>
      <w:r>
        <w:rPr>
          <w:b/>
          <w:bCs/>
          <w:sz w:val="22"/>
          <w:szCs w:val="22"/>
          <w:u w:val="thick"/>
          <w:lang w:val="es-CO"/>
        </w:rPr>
        <w:t>.</w:t>
      </w:r>
    </w:p>
    <w:p w14:paraId="47A22326" w14:textId="77777777" w:rsidR="004C575A" w:rsidRPr="004C575A" w:rsidRDefault="004C575A" w:rsidP="004C575A">
      <w:pPr>
        <w:pStyle w:val="Textoindependiente"/>
        <w:spacing w:before="4"/>
        <w:jc w:val="both"/>
        <w:rPr>
          <w:sz w:val="22"/>
          <w:szCs w:val="22"/>
          <w:lang w:val="es-CO"/>
        </w:rPr>
      </w:pPr>
    </w:p>
    <w:p w14:paraId="5328F546" w14:textId="75AD4349" w:rsidR="004C575A" w:rsidRPr="004C575A" w:rsidRDefault="004C575A" w:rsidP="004C575A">
      <w:pPr>
        <w:pStyle w:val="Textoindependiente"/>
        <w:numPr>
          <w:ilvl w:val="0"/>
          <w:numId w:val="27"/>
        </w:numPr>
        <w:spacing w:before="4"/>
        <w:jc w:val="both"/>
        <w:rPr>
          <w:sz w:val="22"/>
          <w:szCs w:val="22"/>
          <w:lang w:val="es-CO"/>
        </w:rPr>
      </w:pPr>
      <w:r w:rsidRPr="004C575A">
        <w:rPr>
          <w:sz w:val="22"/>
          <w:szCs w:val="22"/>
          <w:u w:val="single"/>
          <w:lang w:val="es-CO"/>
        </w:rPr>
        <w:t xml:space="preserve">Aprovechamiento sostenible y preservación del ambiente, los recursos Ictiológicos y demás recursos naturales </w:t>
      </w:r>
      <w:r w:rsidRPr="004C575A">
        <w:rPr>
          <w:sz w:val="22"/>
          <w:szCs w:val="22"/>
          <w:lang w:val="es-CO"/>
        </w:rPr>
        <w:t>renovables</w:t>
      </w:r>
      <w:r w:rsidRPr="004C575A">
        <w:rPr>
          <w:sz w:val="22"/>
          <w:szCs w:val="22"/>
          <w:u w:val="thick"/>
          <w:lang w:val="es-CO"/>
        </w:rPr>
        <w:t>:</w:t>
      </w:r>
      <w:r w:rsidR="00D16B58">
        <w:rPr>
          <w:sz w:val="22"/>
          <w:szCs w:val="22"/>
          <w:u w:val="thick"/>
          <w:lang w:val="es-CO"/>
        </w:rPr>
        <w:t xml:space="preserve"> </w:t>
      </w:r>
      <w:r w:rsidRPr="004C575A">
        <w:rPr>
          <w:b/>
          <w:bCs/>
          <w:sz w:val="22"/>
          <w:szCs w:val="22"/>
          <w:u w:val="thick"/>
          <w:lang w:val="es-CO"/>
        </w:rPr>
        <w:t xml:space="preserve">Proyectos de aprovechamiento y preservación del ambiente, los recursos ictiológicos y demás </w:t>
      </w:r>
      <w:r w:rsidR="00D16B58" w:rsidRPr="004C575A">
        <w:rPr>
          <w:b/>
          <w:bCs/>
          <w:sz w:val="22"/>
          <w:szCs w:val="22"/>
          <w:u w:val="thick"/>
          <w:lang w:val="es-CO"/>
        </w:rPr>
        <w:t xml:space="preserve">recursos </w:t>
      </w:r>
      <w:r w:rsidR="00D16B58" w:rsidRPr="004C575A">
        <w:rPr>
          <w:b/>
          <w:bCs/>
          <w:sz w:val="22"/>
          <w:szCs w:val="22"/>
          <w:lang w:val="es-CO"/>
        </w:rPr>
        <w:t>naturales</w:t>
      </w:r>
      <w:r w:rsidRPr="004C575A">
        <w:rPr>
          <w:b/>
          <w:bCs/>
          <w:sz w:val="22"/>
          <w:szCs w:val="22"/>
          <w:u w:val="thick"/>
          <w:lang w:val="es-CO"/>
        </w:rPr>
        <w:t xml:space="preserve"> renovables</w:t>
      </w:r>
    </w:p>
    <w:p w14:paraId="6E95A6BE" w14:textId="77777777" w:rsidR="004C575A" w:rsidRDefault="004C575A" w:rsidP="004C575A">
      <w:pPr>
        <w:pStyle w:val="Prrafodelista"/>
        <w:rPr>
          <w:lang w:val="es-CO"/>
        </w:rPr>
      </w:pPr>
    </w:p>
    <w:p w14:paraId="144D251E" w14:textId="77777777" w:rsidR="004C575A" w:rsidRPr="004C575A" w:rsidRDefault="004C575A" w:rsidP="004C575A">
      <w:pPr>
        <w:pStyle w:val="Textoindependiente"/>
        <w:spacing w:before="4"/>
        <w:ind w:left="720"/>
        <w:jc w:val="both"/>
        <w:rPr>
          <w:sz w:val="22"/>
          <w:szCs w:val="22"/>
          <w:lang w:val="es-CO"/>
        </w:rPr>
      </w:pPr>
    </w:p>
    <w:p w14:paraId="65566335" w14:textId="3006099E" w:rsidR="004C575A" w:rsidRDefault="004C575A" w:rsidP="004C575A">
      <w:pPr>
        <w:pStyle w:val="Textoindependiente"/>
        <w:spacing w:before="4"/>
        <w:ind w:left="792"/>
        <w:jc w:val="both"/>
        <w:rPr>
          <w:sz w:val="22"/>
          <w:szCs w:val="22"/>
          <w:lang w:val="es-CO"/>
        </w:rPr>
      </w:pPr>
      <w:r w:rsidRPr="004C575A">
        <w:rPr>
          <w:sz w:val="22"/>
          <w:szCs w:val="22"/>
          <w:lang w:val="es-CO"/>
        </w:rPr>
        <w:t xml:space="preserve">Los diferentes </w:t>
      </w:r>
      <w:r w:rsidRPr="004C575A">
        <w:rPr>
          <w:b/>
          <w:bCs/>
          <w:sz w:val="22"/>
          <w:szCs w:val="22"/>
          <w:lang w:val="es-CO"/>
        </w:rPr>
        <w:t xml:space="preserve">proyectos </w:t>
      </w:r>
      <w:r w:rsidRPr="004C575A">
        <w:rPr>
          <w:sz w:val="22"/>
          <w:szCs w:val="22"/>
          <w:lang w:val="es-CO"/>
        </w:rPr>
        <w:t xml:space="preserve">se generan a través de la planificación, contratación y ejecución de proyectos a través de </w:t>
      </w:r>
      <w:r>
        <w:rPr>
          <w:sz w:val="22"/>
          <w:szCs w:val="22"/>
          <w:lang w:val="es-CO"/>
        </w:rPr>
        <w:t xml:space="preserve">proceso </w:t>
      </w:r>
      <w:r w:rsidRPr="004C575A">
        <w:rPr>
          <w:sz w:val="22"/>
          <w:szCs w:val="22"/>
          <w:lang w:val="es-CO"/>
        </w:rPr>
        <w:t xml:space="preserve">de </w:t>
      </w:r>
      <w:r>
        <w:rPr>
          <w:sz w:val="22"/>
          <w:szCs w:val="22"/>
          <w:lang w:val="es-CO"/>
        </w:rPr>
        <w:t>Contratación</w:t>
      </w:r>
      <w:r w:rsidRPr="004C575A">
        <w:rPr>
          <w:sz w:val="22"/>
          <w:szCs w:val="22"/>
          <w:lang w:val="es-CO"/>
        </w:rPr>
        <w:t>. El equipo de trabajo que maneja el proyecto involucra típicamente:</w:t>
      </w:r>
    </w:p>
    <w:p w14:paraId="43C431F6" w14:textId="77777777" w:rsidR="004C575A" w:rsidRPr="004C575A" w:rsidRDefault="004C575A" w:rsidP="004C575A">
      <w:pPr>
        <w:pStyle w:val="Textoindependiente"/>
        <w:spacing w:before="4"/>
        <w:ind w:left="792"/>
        <w:jc w:val="both"/>
        <w:rPr>
          <w:sz w:val="22"/>
          <w:szCs w:val="22"/>
          <w:lang w:val="es-CO"/>
        </w:rPr>
      </w:pPr>
    </w:p>
    <w:p w14:paraId="3E28CDDB" w14:textId="5C2D7DE7" w:rsidR="004C575A" w:rsidRDefault="004C575A" w:rsidP="004C575A">
      <w:pPr>
        <w:pStyle w:val="Textoindependiente"/>
        <w:numPr>
          <w:ilvl w:val="0"/>
          <w:numId w:val="28"/>
        </w:numPr>
        <w:spacing w:before="4"/>
        <w:jc w:val="both"/>
        <w:rPr>
          <w:sz w:val="22"/>
          <w:szCs w:val="22"/>
          <w:lang w:val="es-CO"/>
        </w:rPr>
      </w:pPr>
      <w:r w:rsidRPr="004C575A">
        <w:rPr>
          <w:sz w:val="22"/>
          <w:szCs w:val="22"/>
          <w:lang w:val="es-CO"/>
        </w:rPr>
        <w:t>Interesados con diferentes necesidades y expectativas.</w:t>
      </w:r>
      <w:r>
        <w:rPr>
          <w:sz w:val="22"/>
          <w:szCs w:val="22"/>
          <w:lang w:val="es-CO"/>
        </w:rPr>
        <w:t xml:space="preserve"> </w:t>
      </w:r>
      <w:r w:rsidRPr="004C575A">
        <w:rPr>
          <w:sz w:val="22"/>
          <w:szCs w:val="22"/>
          <w:lang w:val="es-CO"/>
        </w:rPr>
        <w:t xml:space="preserve">(A través de Entes Territoriales, </w:t>
      </w:r>
      <w:r w:rsidR="00D16B58" w:rsidRPr="004C575A">
        <w:rPr>
          <w:sz w:val="22"/>
          <w:szCs w:val="22"/>
          <w:lang w:val="es-CO"/>
        </w:rPr>
        <w:t>empresas que</w:t>
      </w:r>
      <w:r w:rsidRPr="004C575A">
        <w:rPr>
          <w:sz w:val="22"/>
          <w:szCs w:val="22"/>
          <w:lang w:val="es-CO"/>
        </w:rPr>
        <w:t xml:space="preserve"> aportan directamente recursos a la Entidad y Directrices del Gobierno)</w:t>
      </w:r>
    </w:p>
    <w:p w14:paraId="49F338DF" w14:textId="77777777" w:rsidR="004C575A" w:rsidRPr="004C575A" w:rsidRDefault="004C575A" w:rsidP="00D16B58">
      <w:pPr>
        <w:pStyle w:val="Textoindependiente"/>
        <w:spacing w:before="4"/>
        <w:ind w:left="720"/>
        <w:jc w:val="both"/>
        <w:rPr>
          <w:sz w:val="22"/>
          <w:szCs w:val="22"/>
          <w:lang w:val="es-CO"/>
        </w:rPr>
      </w:pPr>
    </w:p>
    <w:p w14:paraId="3E6E3016" w14:textId="77777777" w:rsidR="004C575A" w:rsidRPr="004C575A" w:rsidRDefault="004C575A" w:rsidP="004C575A">
      <w:pPr>
        <w:pStyle w:val="Textoindependiente"/>
        <w:numPr>
          <w:ilvl w:val="0"/>
          <w:numId w:val="28"/>
        </w:numPr>
        <w:spacing w:before="4"/>
        <w:jc w:val="both"/>
        <w:rPr>
          <w:sz w:val="22"/>
          <w:szCs w:val="22"/>
          <w:lang w:val="es-CO"/>
        </w:rPr>
      </w:pPr>
      <w:r w:rsidRPr="004C575A">
        <w:rPr>
          <w:sz w:val="22"/>
          <w:szCs w:val="22"/>
          <w:lang w:val="es-CO"/>
        </w:rPr>
        <w:t>Requerimientos identificados (Generalmente son de origen Interno)</w:t>
      </w:r>
    </w:p>
    <w:p w14:paraId="23882A06" w14:textId="77777777" w:rsidR="004C575A" w:rsidRDefault="004C575A" w:rsidP="004C575A">
      <w:pPr>
        <w:pStyle w:val="Textoindependiente"/>
        <w:spacing w:before="4"/>
        <w:ind w:left="792"/>
        <w:jc w:val="both"/>
        <w:rPr>
          <w:sz w:val="22"/>
          <w:szCs w:val="22"/>
          <w:lang w:val="es-CO"/>
        </w:rPr>
      </w:pPr>
    </w:p>
    <w:p w14:paraId="24379A8E" w14:textId="0F956402" w:rsidR="004C575A" w:rsidRDefault="004C575A" w:rsidP="004C575A">
      <w:pPr>
        <w:pStyle w:val="Textoindependiente"/>
        <w:spacing w:before="4"/>
        <w:ind w:left="792"/>
        <w:jc w:val="both"/>
        <w:rPr>
          <w:sz w:val="22"/>
          <w:szCs w:val="22"/>
          <w:lang w:val="es-CO"/>
        </w:rPr>
      </w:pPr>
      <w:r w:rsidRPr="004C575A">
        <w:rPr>
          <w:sz w:val="22"/>
          <w:szCs w:val="22"/>
          <w:lang w:val="es-CO"/>
        </w:rPr>
        <w:lastRenderedPageBreak/>
        <w:t xml:space="preserve">Es importante anotar que la ejecución de los proyectos generalmente es contratada con organizaciones externas, estos procesos o actividades son identificados en el plan de la calidad de cada proyecto y su control se hace a través del proceso de </w:t>
      </w:r>
      <w:r>
        <w:rPr>
          <w:sz w:val="22"/>
          <w:szCs w:val="22"/>
          <w:lang w:val="es-CO"/>
        </w:rPr>
        <w:t xml:space="preserve">Supervisión y Cierre de </w:t>
      </w:r>
      <w:r w:rsidR="00D16B58">
        <w:rPr>
          <w:sz w:val="22"/>
          <w:szCs w:val="22"/>
          <w:lang w:val="es-CO"/>
        </w:rPr>
        <w:t xml:space="preserve">contratos </w:t>
      </w:r>
      <w:r w:rsidR="00D16B58" w:rsidRPr="004C575A">
        <w:rPr>
          <w:sz w:val="22"/>
          <w:szCs w:val="22"/>
          <w:lang w:val="es-CO"/>
        </w:rPr>
        <w:t>por</w:t>
      </w:r>
      <w:r w:rsidRPr="004C575A">
        <w:rPr>
          <w:sz w:val="22"/>
          <w:szCs w:val="22"/>
          <w:lang w:val="es-CO"/>
        </w:rPr>
        <w:t xml:space="preserve"> intermedio de los Supervisores.</w:t>
      </w:r>
    </w:p>
    <w:p w14:paraId="41BB8580" w14:textId="77777777" w:rsidR="00D16B58" w:rsidRPr="004C575A" w:rsidRDefault="00D16B58" w:rsidP="004C575A">
      <w:pPr>
        <w:pStyle w:val="Textoindependiente"/>
        <w:spacing w:before="4"/>
        <w:ind w:left="792"/>
        <w:jc w:val="both"/>
        <w:rPr>
          <w:sz w:val="22"/>
          <w:szCs w:val="22"/>
          <w:lang w:val="es-CO"/>
        </w:rPr>
      </w:pPr>
    </w:p>
    <w:p w14:paraId="0430F5E8" w14:textId="4BA2CCCD" w:rsidR="004C575A" w:rsidRDefault="004C575A" w:rsidP="004C575A">
      <w:pPr>
        <w:pStyle w:val="Textoindependiente"/>
        <w:spacing w:before="4"/>
        <w:ind w:left="792"/>
        <w:jc w:val="both"/>
        <w:rPr>
          <w:sz w:val="22"/>
          <w:szCs w:val="22"/>
          <w:lang w:val="es-CO"/>
        </w:rPr>
      </w:pPr>
      <w:r w:rsidRPr="004C575A">
        <w:rPr>
          <w:sz w:val="22"/>
          <w:szCs w:val="22"/>
          <w:lang w:val="es-CO"/>
        </w:rPr>
        <w:t xml:space="preserve">Los Clientes y/o Partes Interesadas de la entidad son: </w:t>
      </w:r>
    </w:p>
    <w:p w14:paraId="3A7F93CB" w14:textId="77777777" w:rsidR="00B435C7" w:rsidRDefault="00B435C7" w:rsidP="004C575A">
      <w:pPr>
        <w:pStyle w:val="Textoindependiente"/>
        <w:spacing w:before="4"/>
        <w:ind w:left="792"/>
        <w:jc w:val="both"/>
        <w:rPr>
          <w:sz w:val="22"/>
          <w:szCs w:val="22"/>
          <w:lang w:val="es-CO"/>
        </w:rPr>
      </w:pPr>
    </w:p>
    <w:p w14:paraId="304F2DBA" w14:textId="6E018550" w:rsidR="00B435C7" w:rsidRDefault="005B2BEA" w:rsidP="00B435C7">
      <w:pPr>
        <w:pStyle w:val="Textoindependiente"/>
        <w:numPr>
          <w:ilvl w:val="2"/>
          <w:numId w:val="13"/>
        </w:numPr>
        <w:spacing w:before="4"/>
        <w:jc w:val="both"/>
        <w:rPr>
          <w:sz w:val="22"/>
          <w:szCs w:val="22"/>
          <w:lang w:val="es-CO"/>
        </w:rPr>
      </w:pPr>
      <w:r>
        <w:rPr>
          <w:sz w:val="22"/>
          <w:szCs w:val="22"/>
          <w:lang w:val="es-CO"/>
        </w:rPr>
        <w:t xml:space="preserve"> AN</w:t>
      </w:r>
      <w:r w:rsidR="00A31FA6">
        <w:rPr>
          <w:sz w:val="22"/>
          <w:szCs w:val="22"/>
          <w:lang w:val="es-CO"/>
        </w:rPr>
        <w:t>Á</w:t>
      </w:r>
      <w:r>
        <w:rPr>
          <w:sz w:val="22"/>
          <w:szCs w:val="22"/>
          <w:lang w:val="es-CO"/>
        </w:rPr>
        <w:t xml:space="preserve">LISIS DE ACTORES </w:t>
      </w:r>
    </w:p>
    <w:p w14:paraId="60AE48CC" w14:textId="77777777" w:rsidR="00A31FA6" w:rsidRDefault="00A31FA6" w:rsidP="00A31FA6">
      <w:pPr>
        <w:pStyle w:val="Textoindependiente"/>
        <w:spacing w:before="4"/>
        <w:ind w:left="1224"/>
        <w:jc w:val="both"/>
        <w:rPr>
          <w:sz w:val="22"/>
          <w:szCs w:val="22"/>
          <w:lang w:val="es-CO"/>
        </w:rPr>
      </w:pPr>
    </w:p>
    <w:p w14:paraId="747554B3" w14:textId="77777777" w:rsidR="00217053" w:rsidRDefault="00217053" w:rsidP="00217053">
      <w:pPr>
        <w:ind w:left="720"/>
        <w:jc w:val="both"/>
      </w:pPr>
      <w:r w:rsidRPr="00217053">
        <w:rPr>
          <w:lang w:val="es-CO"/>
        </w:rPr>
        <w:t>El análisis de actores es la herramienta que permite identificar las partes interesadas en la Corporación y la influencia de cada uno de estos para la toma de decisiones estratégicas. Dicha metodología aplicada en el análisis de política pública tiene como fin ponderar los diferentes actores de un entorno de importancia para así formular lineamientos asociados al interés organizacional. Lo anterior permite establecer quienes estarían a favor o en contra de los posibles cursos de acción que tomaría la Corporación en un contexto dado</w:t>
      </w:r>
      <w:r w:rsidRPr="0079242D">
        <w:t>.</w:t>
      </w:r>
    </w:p>
    <w:p w14:paraId="52E50020" w14:textId="77777777" w:rsidR="003351AE" w:rsidRDefault="003351AE" w:rsidP="00217053">
      <w:pPr>
        <w:ind w:left="720"/>
        <w:jc w:val="both"/>
      </w:pPr>
    </w:p>
    <w:p w14:paraId="3992ACB5" w14:textId="65A952A2" w:rsidR="003351AE" w:rsidRDefault="002738E8" w:rsidP="003351AE">
      <w:pPr>
        <w:pStyle w:val="Prrafodelista"/>
        <w:numPr>
          <w:ilvl w:val="3"/>
          <w:numId w:val="13"/>
        </w:numPr>
      </w:pPr>
      <w:r>
        <w:t>IDENTIFICACI</w:t>
      </w:r>
      <w:r w:rsidR="00B445FE">
        <w:t xml:space="preserve">ÓN DE ACTORES DE </w:t>
      </w:r>
      <w:r w:rsidR="00AE1B29">
        <w:t>INTERÉS.</w:t>
      </w:r>
    </w:p>
    <w:p w14:paraId="01209D74" w14:textId="77777777" w:rsidR="00AE1B29" w:rsidRDefault="00AE1B29" w:rsidP="00AE1B29">
      <w:pPr>
        <w:pStyle w:val="Prrafodelista"/>
        <w:ind w:left="1728" w:firstLine="0"/>
      </w:pPr>
    </w:p>
    <w:p w14:paraId="5C14338F" w14:textId="77777777" w:rsidR="00AA34F2" w:rsidRPr="00AA34F2" w:rsidRDefault="00AA34F2" w:rsidP="007C4A7D">
      <w:pPr>
        <w:ind w:left="720"/>
        <w:jc w:val="both"/>
        <w:rPr>
          <w:lang w:val="es-CO"/>
        </w:rPr>
      </w:pPr>
      <w:r w:rsidRPr="00AA34F2">
        <w:rPr>
          <w:lang w:val="es-CO"/>
        </w:rPr>
        <w:t>El primer paso para este análisis es la identificación de los actores de interés, es decir las personas, grupos u organizaciones que tienen algún interés en la entidad y que pueden afectar o ser afectados por las acciones, objetivos y políticas desarrollas en esta.</w:t>
      </w:r>
    </w:p>
    <w:p w14:paraId="0E0AD1F0" w14:textId="77777777" w:rsidR="00AA34F2" w:rsidRPr="00AA34F2" w:rsidRDefault="00AA34F2" w:rsidP="007C4A7D">
      <w:pPr>
        <w:ind w:left="720"/>
        <w:jc w:val="both"/>
        <w:rPr>
          <w:lang w:val="es-CO"/>
        </w:rPr>
      </w:pPr>
      <w:r w:rsidRPr="00AA34F2">
        <w:rPr>
          <w:lang w:val="es-CO"/>
        </w:rPr>
        <w:t>En consecuencia, se elaboró una lista de las partes interesadas como se muestra a continuación:</w:t>
      </w:r>
    </w:p>
    <w:p w14:paraId="0410B7F5" w14:textId="77777777" w:rsidR="00AE1B29" w:rsidRDefault="00AE1B29" w:rsidP="00AE1B29">
      <w:pPr>
        <w:pStyle w:val="Prrafodelista"/>
        <w:ind w:left="1728" w:firstLine="0"/>
      </w:pPr>
    </w:p>
    <w:tbl>
      <w:tblPr>
        <w:tblStyle w:val="NormalTable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02"/>
        <w:gridCol w:w="8548"/>
      </w:tblGrid>
      <w:tr w:rsidR="007C4A7D" w:rsidRPr="00163870" w14:paraId="770C62BD" w14:textId="77777777" w:rsidTr="00D535D7">
        <w:trPr>
          <w:trHeight w:val="596"/>
        </w:trPr>
        <w:tc>
          <w:tcPr>
            <w:tcW w:w="477" w:type="pct"/>
          </w:tcPr>
          <w:p w14:paraId="3FEE30EB" w14:textId="77777777" w:rsidR="007C4A7D" w:rsidRPr="00163870" w:rsidRDefault="007C4A7D" w:rsidP="00B878FE">
            <w:pPr>
              <w:pStyle w:val="TableParagraph"/>
              <w:rPr>
                <w:rFonts w:ascii="Times New Roman"/>
              </w:rPr>
            </w:pPr>
          </w:p>
        </w:tc>
        <w:tc>
          <w:tcPr>
            <w:tcW w:w="4523" w:type="pct"/>
            <w:vAlign w:val="center"/>
          </w:tcPr>
          <w:p w14:paraId="2FD770BA" w14:textId="77777777" w:rsidR="007C4A7D" w:rsidRPr="00163870" w:rsidRDefault="007C4A7D" w:rsidP="00B878FE">
            <w:pPr>
              <w:pStyle w:val="TableParagraph"/>
              <w:spacing w:before="32"/>
              <w:ind w:left="69"/>
              <w:rPr>
                <w:b/>
              </w:rPr>
            </w:pPr>
            <w:r w:rsidRPr="00163870">
              <w:rPr>
                <w:b/>
              </w:rPr>
              <w:t>ACTOR</w:t>
            </w:r>
          </w:p>
        </w:tc>
      </w:tr>
      <w:tr w:rsidR="007C4A7D" w:rsidRPr="00163870" w14:paraId="03CB507B" w14:textId="77777777" w:rsidTr="00D535D7">
        <w:trPr>
          <w:trHeight w:val="580"/>
        </w:trPr>
        <w:tc>
          <w:tcPr>
            <w:tcW w:w="477" w:type="pct"/>
          </w:tcPr>
          <w:p w14:paraId="3134DE54" w14:textId="77777777" w:rsidR="007C4A7D" w:rsidRPr="00163870" w:rsidRDefault="007C4A7D" w:rsidP="00B878FE">
            <w:pPr>
              <w:pStyle w:val="TableParagraph"/>
              <w:spacing w:before="167"/>
              <w:ind w:left="6"/>
              <w:jc w:val="center"/>
              <w:rPr>
                <w:b/>
              </w:rPr>
            </w:pPr>
            <w:r w:rsidRPr="00163870">
              <w:rPr>
                <w:b/>
              </w:rPr>
              <w:t>1</w:t>
            </w:r>
          </w:p>
        </w:tc>
        <w:tc>
          <w:tcPr>
            <w:tcW w:w="4523" w:type="pct"/>
          </w:tcPr>
          <w:p w14:paraId="5442051F" w14:textId="77777777" w:rsidR="007C4A7D" w:rsidRPr="00163870" w:rsidRDefault="007C4A7D" w:rsidP="00B878FE">
            <w:pPr>
              <w:pStyle w:val="TableParagraph"/>
              <w:spacing w:before="167"/>
              <w:ind w:left="69"/>
            </w:pPr>
            <w:r w:rsidRPr="00163870">
              <w:t>Agencia Nacional de Hidrocarburos - ANH</w:t>
            </w:r>
          </w:p>
        </w:tc>
      </w:tr>
      <w:tr w:rsidR="007C4A7D" w:rsidRPr="00163870" w14:paraId="0DA5AD20" w14:textId="77777777" w:rsidTr="00D535D7">
        <w:trPr>
          <w:trHeight w:val="560"/>
        </w:trPr>
        <w:tc>
          <w:tcPr>
            <w:tcW w:w="477" w:type="pct"/>
          </w:tcPr>
          <w:p w14:paraId="29DB2679" w14:textId="77777777" w:rsidR="007C4A7D" w:rsidRPr="00163870" w:rsidRDefault="007C4A7D" w:rsidP="00B878FE">
            <w:pPr>
              <w:pStyle w:val="TableParagraph"/>
              <w:spacing w:before="167"/>
              <w:ind w:left="6"/>
              <w:jc w:val="center"/>
              <w:rPr>
                <w:b/>
              </w:rPr>
            </w:pPr>
            <w:r w:rsidRPr="00163870">
              <w:rPr>
                <w:b/>
              </w:rPr>
              <w:t>2</w:t>
            </w:r>
          </w:p>
        </w:tc>
        <w:tc>
          <w:tcPr>
            <w:tcW w:w="4523" w:type="pct"/>
          </w:tcPr>
          <w:p w14:paraId="575FB4BD" w14:textId="77777777" w:rsidR="007C4A7D" w:rsidRPr="00163870" w:rsidRDefault="007C4A7D" w:rsidP="00B878FE">
            <w:pPr>
              <w:pStyle w:val="TableParagraph"/>
              <w:spacing w:before="167"/>
              <w:ind w:left="69"/>
            </w:pPr>
            <w:r w:rsidRPr="00163870">
              <w:t>Agencia Nacional de Infraestructura – ANI</w:t>
            </w:r>
          </w:p>
        </w:tc>
      </w:tr>
      <w:tr w:rsidR="007C4A7D" w:rsidRPr="00163870" w14:paraId="78ACBB8E" w14:textId="77777777" w:rsidTr="00D535D7">
        <w:trPr>
          <w:trHeight w:val="568"/>
        </w:trPr>
        <w:tc>
          <w:tcPr>
            <w:tcW w:w="477" w:type="pct"/>
          </w:tcPr>
          <w:p w14:paraId="27EF5EC5" w14:textId="77777777" w:rsidR="007C4A7D" w:rsidRPr="00163870" w:rsidRDefault="007C4A7D" w:rsidP="00B878FE">
            <w:pPr>
              <w:pStyle w:val="TableParagraph"/>
              <w:spacing w:before="165"/>
              <w:ind w:left="6"/>
              <w:jc w:val="center"/>
              <w:rPr>
                <w:b/>
              </w:rPr>
            </w:pPr>
            <w:r w:rsidRPr="00163870">
              <w:rPr>
                <w:b/>
              </w:rPr>
              <w:t>3</w:t>
            </w:r>
          </w:p>
        </w:tc>
        <w:tc>
          <w:tcPr>
            <w:tcW w:w="4523" w:type="pct"/>
          </w:tcPr>
          <w:p w14:paraId="2513839C" w14:textId="77777777" w:rsidR="007C4A7D" w:rsidRPr="00163870" w:rsidRDefault="007C4A7D" w:rsidP="00B878FE">
            <w:pPr>
              <w:pStyle w:val="TableParagraph"/>
              <w:spacing w:before="165"/>
              <w:ind w:left="69"/>
            </w:pPr>
            <w:r w:rsidRPr="00163870">
              <w:t>Agencia Nacional de Licencias Ambientales – ANLA</w:t>
            </w:r>
          </w:p>
        </w:tc>
      </w:tr>
      <w:tr w:rsidR="007C4A7D" w:rsidRPr="00163870" w14:paraId="41DFBF9E" w14:textId="77777777" w:rsidTr="00D535D7">
        <w:trPr>
          <w:trHeight w:val="548"/>
        </w:trPr>
        <w:tc>
          <w:tcPr>
            <w:tcW w:w="477" w:type="pct"/>
          </w:tcPr>
          <w:p w14:paraId="15A42628" w14:textId="77777777" w:rsidR="007C4A7D" w:rsidRPr="00163870" w:rsidRDefault="007C4A7D" w:rsidP="00B878FE">
            <w:pPr>
              <w:pStyle w:val="TableParagraph"/>
              <w:spacing w:before="167"/>
              <w:ind w:left="6"/>
              <w:jc w:val="center"/>
              <w:rPr>
                <w:b/>
              </w:rPr>
            </w:pPr>
            <w:r w:rsidRPr="00163870">
              <w:rPr>
                <w:b/>
              </w:rPr>
              <w:t>4</w:t>
            </w:r>
          </w:p>
        </w:tc>
        <w:tc>
          <w:tcPr>
            <w:tcW w:w="4523" w:type="pct"/>
          </w:tcPr>
          <w:p w14:paraId="555891D7" w14:textId="77777777" w:rsidR="007C4A7D" w:rsidRPr="00163870" w:rsidRDefault="007C4A7D" w:rsidP="00B878FE">
            <w:pPr>
              <w:pStyle w:val="TableParagraph"/>
              <w:spacing w:before="167"/>
              <w:ind w:left="69"/>
            </w:pPr>
            <w:r w:rsidRPr="00163870">
              <w:t>Agencia Nacional de Seguridad Vial - ANSV</w:t>
            </w:r>
          </w:p>
        </w:tc>
      </w:tr>
      <w:tr w:rsidR="007C4A7D" w:rsidRPr="00163870" w14:paraId="43DDD827" w14:textId="77777777" w:rsidTr="00D535D7">
        <w:trPr>
          <w:trHeight w:val="602"/>
        </w:trPr>
        <w:tc>
          <w:tcPr>
            <w:tcW w:w="477" w:type="pct"/>
          </w:tcPr>
          <w:p w14:paraId="3FC6FA6C" w14:textId="77777777" w:rsidR="007C4A7D" w:rsidRPr="00163870" w:rsidRDefault="007C4A7D" w:rsidP="00B878FE">
            <w:pPr>
              <w:pStyle w:val="TableParagraph"/>
              <w:spacing w:before="164"/>
              <w:ind w:left="6"/>
              <w:jc w:val="center"/>
              <w:rPr>
                <w:b/>
              </w:rPr>
            </w:pPr>
            <w:r w:rsidRPr="00163870">
              <w:rPr>
                <w:b/>
              </w:rPr>
              <w:t>5</w:t>
            </w:r>
          </w:p>
        </w:tc>
        <w:tc>
          <w:tcPr>
            <w:tcW w:w="4523" w:type="pct"/>
          </w:tcPr>
          <w:p w14:paraId="4F81DBE6" w14:textId="77777777" w:rsidR="007C4A7D" w:rsidRPr="00163870" w:rsidRDefault="007C4A7D" w:rsidP="00B878FE">
            <w:pPr>
              <w:pStyle w:val="TableParagraph"/>
              <w:spacing w:before="164"/>
              <w:ind w:left="69"/>
            </w:pPr>
            <w:r w:rsidRPr="00163870">
              <w:t>Agencia Nacional de Tierras -ANT</w:t>
            </w:r>
          </w:p>
        </w:tc>
      </w:tr>
      <w:tr w:rsidR="007C4A7D" w:rsidRPr="00163870" w14:paraId="45460F45" w14:textId="77777777" w:rsidTr="00D535D7">
        <w:trPr>
          <w:trHeight w:val="602"/>
        </w:trPr>
        <w:tc>
          <w:tcPr>
            <w:tcW w:w="477" w:type="pct"/>
          </w:tcPr>
          <w:p w14:paraId="30BA2297" w14:textId="77777777" w:rsidR="007C4A7D" w:rsidRPr="00163870" w:rsidRDefault="007C4A7D" w:rsidP="00B878FE">
            <w:pPr>
              <w:pStyle w:val="TableParagraph"/>
              <w:spacing w:before="167"/>
              <w:ind w:left="6"/>
              <w:jc w:val="center"/>
              <w:rPr>
                <w:b/>
              </w:rPr>
            </w:pPr>
            <w:r w:rsidRPr="00163870">
              <w:rPr>
                <w:b/>
              </w:rPr>
              <w:t>6</w:t>
            </w:r>
          </w:p>
        </w:tc>
        <w:tc>
          <w:tcPr>
            <w:tcW w:w="4523" w:type="pct"/>
          </w:tcPr>
          <w:p w14:paraId="6FCDCD33" w14:textId="77777777" w:rsidR="007C4A7D" w:rsidRPr="00163870" w:rsidRDefault="007C4A7D" w:rsidP="00B878FE">
            <w:pPr>
              <w:pStyle w:val="TableParagraph"/>
              <w:spacing w:before="167"/>
              <w:ind w:left="69"/>
            </w:pPr>
            <w:r w:rsidRPr="00163870">
              <w:t>Agencia Nacional Minera – ANM</w:t>
            </w:r>
          </w:p>
        </w:tc>
      </w:tr>
      <w:tr w:rsidR="007C4A7D" w:rsidRPr="00163870" w14:paraId="1CEB44E7" w14:textId="77777777" w:rsidTr="00D535D7">
        <w:trPr>
          <w:trHeight w:val="604"/>
        </w:trPr>
        <w:tc>
          <w:tcPr>
            <w:tcW w:w="477" w:type="pct"/>
          </w:tcPr>
          <w:p w14:paraId="2BC499B7" w14:textId="77777777" w:rsidR="007C4A7D" w:rsidRPr="00163870" w:rsidRDefault="007C4A7D" w:rsidP="00B878FE">
            <w:pPr>
              <w:pStyle w:val="TableParagraph"/>
              <w:spacing w:before="167"/>
              <w:ind w:left="6"/>
              <w:jc w:val="center"/>
              <w:rPr>
                <w:b/>
              </w:rPr>
            </w:pPr>
            <w:r w:rsidRPr="00163870">
              <w:rPr>
                <w:b/>
              </w:rPr>
              <w:t>7</w:t>
            </w:r>
          </w:p>
        </w:tc>
        <w:tc>
          <w:tcPr>
            <w:tcW w:w="4523" w:type="pct"/>
          </w:tcPr>
          <w:p w14:paraId="3049DE8B" w14:textId="77777777" w:rsidR="007C4A7D" w:rsidRPr="00163870" w:rsidRDefault="007C4A7D" w:rsidP="00B878FE">
            <w:pPr>
              <w:pStyle w:val="TableParagraph"/>
              <w:spacing w:before="167"/>
              <w:ind w:left="69"/>
            </w:pPr>
            <w:r w:rsidRPr="00163870">
              <w:t xml:space="preserve">Asociación Portuaria De Barranquilla - </w:t>
            </w:r>
            <w:proofErr w:type="spellStart"/>
            <w:r w:rsidRPr="00163870">
              <w:t>Asoportuaria</w:t>
            </w:r>
            <w:proofErr w:type="spellEnd"/>
          </w:p>
        </w:tc>
      </w:tr>
      <w:tr w:rsidR="007C4A7D" w:rsidRPr="00163870" w14:paraId="24228783" w14:textId="77777777" w:rsidTr="00D535D7">
        <w:trPr>
          <w:trHeight w:val="599"/>
        </w:trPr>
        <w:tc>
          <w:tcPr>
            <w:tcW w:w="477" w:type="pct"/>
            <w:tcBorders>
              <w:bottom w:val="single" w:sz="6" w:space="0" w:color="000000"/>
            </w:tcBorders>
          </w:tcPr>
          <w:p w14:paraId="08BF138F" w14:textId="77777777" w:rsidR="007C4A7D" w:rsidRPr="00163870" w:rsidRDefault="007C4A7D" w:rsidP="00B878FE">
            <w:pPr>
              <w:pStyle w:val="TableParagraph"/>
              <w:spacing w:before="167"/>
              <w:ind w:left="6"/>
              <w:jc w:val="center"/>
              <w:rPr>
                <w:b/>
              </w:rPr>
            </w:pPr>
            <w:r w:rsidRPr="00163870">
              <w:rPr>
                <w:b/>
              </w:rPr>
              <w:t>8</w:t>
            </w:r>
          </w:p>
        </w:tc>
        <w:tc>
          <w:tcPr>
            <w:tcW w:w="4523" w:type="pct"/>
            <w:tcBorders>
              <w:bottom w:val="single" w:sz="6" w:space="0" w:color="000000"/>
            </w:tcBorders>
          </w:tcPr>
          <w:p w14:paraId="255E0CEC" w14:textId="77777777" w:rsidR="007C4A7D" w:rsidRPr="00163870" w:rsidRDefault="007C4A7D" w:rsidP="00B878FE">
            <w:pPr>
              <w:pStyle w:val="TableParagraph"/>
              <w:spacing w:before="167"/>
              <w:ind w:left="69"/>
            </w:pPr>
            <w:r w:rsidRPr="00163870">
              <w:t>Asociaciones Portuarias</w:t>
            </w:r>
          </w:p>
        </w:tc>
      </w:tr>
      <w:tr w:rsidR="007C4A7D" w:rsidRPr="00163870" w14:paraId="014F84D4" w14:textId="77777777" w:rsidTr="00D535D7">
        <w:trPr>
          <w:trHeight w:val="602"/>
        </w:trPr>
        <w:tc>
          <w:tcPr>
            <w:tcW w:w="477" w:type="pct"/>
            <w:tcBorders>
              <w:top w:val="single" w:sz="6" w:space="0" w:color="000000"/>
            </w:tcBorders>
          </w:tcPr>
          <w:p w14:paraId="5BB574E5" w14:textId="77777777" w:rsidR="007C4A7D" w:rsidRPr="00163870" w:rsidRDefault="007C4A7D" w:rsidP="00B878FE">
            <w:pPr>
              <w:pStyle w:val="TableParagraph"/>
              <w:spacing w:before="165"/>
              <w:ind w:left="6"/>
              <w:jc w:val="center"/>
              <w:rPr>
                <w:b/>
              </w:rPr>
            </w:pPr>
            <w:r w:rsidRPr="00163870">
              <w:rPr>
                <w:b/>
              </w:rPr>
              <w:lastRenderedPageBreak/>
              <w:t>9</w:t>
            </w:r>
          </w:p>
        </w:tc>
        <w:tc>
          <w:tcPr>
            <w:tcW w:w="4523" w:type="pct"/>
            <w:tcBorders>
              <w:top w:val="single" w:sz="6" w:space="0" w:color="000000"/>
            </w:tcBorders>
          </w:tcPr>
          <w:p w14:paraId="5B5259E5" w14:textId="77777777" w:rsidR="007C4A7D" w:rsidRPr="00163870" w:rsidRDefault="007C4A7D" w:rsidP="00B878FE">
            <w:pPr>
              <w:pStyle w:val="TableParagraph"/>
              <w:spacing w:before="165"/>
              <w:ind w:left="69"/>
            </w:pPr>
            <w:r w:rsidRPr="00163870">
              <w:t>Auditoría General de la República</w:t>
            </w:r>
          </w:p>
        </w:tc>
      </w:tr>
      <w:tr w:rsidR="007C4A7D" w:rsidRPr="00163870" w14:paraId="326D1433" w14:textId="77777777" w:rsidTr="00D535D7">
        <w:trPr>
          <w:trHeight w:val="601"/>
        </w:trPr>
        <w:tc>
          <w:tcPr>
            <w:tcW w:w="477" w:type="pct"/>
          </w:tcPr>
          <w:p w14:paraId="62A77C4D" w14:textId="77777777" w:rsidR="007C4A7D" w:rsidRPr="00163870" w:rsidRDefault="007C4A7D" w:rsidP="00B878FE">
            <w:pPr>
              <w:pStyle w:val="TableParagraph"/>
              <w:spacing w:before="164"/>
              <w:ind w:left="74" w:right="65"/>
              <w:jc w:val="center"/>
              <w:rPr>
                <w:b/>
              </w:rPr>
            </w:pPr>
            <w:r w:rsidRPr="00163870">
              <w:rPr>
                <w:b/>
              </w:rPr>
              <w:t>10</w:t>
            </w:r>
          </w:p>
        </w:tc>
        <w:tc>
          <w:tcPr>
            <w:tcW w:w="4523" w:type="pct"/>
          </w:tcPr>
          <w:p w14:paraId="4E587428" w14:textId="77777777" w:rsidR="007C4A7D" w:rsidRPr="00163870" w:rsidRDefault="007C4A7D" w:rsidP="00B878FE">
            <w:pPr>
              <w:pStyle w:val="TableParagraph"/>
              <w:spacing w:before="164"/>
              <w:ind w:left="69"/>
            </w:pPr>
            <w:r w:rsidRPr="00163870">
              <w:t>Autoridad Nacional de Agricultura y Pesca – AUNAP</w:t>
            </w:r>
          </w:p>
        </w:tc>
      </w:tr>
      <w:tr w:rsidR="007C4A7D" w:rsidRPr="00163870" w14:paraId="069101F0" w14:textId="77777777" w:rsidTr="00D535D7">
        <w:trPr>
          <w:trHeight w:val="602"/>
        </w:trPr>
        <w:tc>
          <w:tcPr>
            <w:tcW w:w="477" w:type="pct"/>
          </w:tcPr>
          <w:p w14:paraId="1DACB10F" w14:textId="77777777" w:rsidR="007C4A7D" w:rsidRPr="00163870" w:rsidRDefault="007C4A7D" w:rsidP="00B878FE">
            <w:pPr>
              <w:pStyle w:val="TableParagraph"/>
              <w:spacing w:before="167"/>
              <w:ind w:left="74" w:right="65"/>
              <w:jc w:val="center"/>
              <w:rPr>
                <w:b/>
              </w:rPr>
            </w:pPr>
            <w:r w:rsidRPr="00163870">
              <w:rPr>
                <w:b/>
              </w:rPr>
              <w:t>11</w:t>
            </w:r>
          </w:p>
        </w:tc>
        <w:tc>
          <w:tcPr>
            <w:tcW w:w="4523" w:type="pct"/>
          </w:tcPr>
          <w:p w14:paraId="05115FB3" w14:textId="77777777" w:rsidR="007C4A7D" w:rsidRPr="00163870" w:rsidRDefault="007C4A7D" w:rsidP="00B878FE">
            <w:pPr>
              <w:pStyle w:val="TableParagraph"/>
              <w:spacing w:before="167"/>
              <w:ind w:left="69"/>
            </w:pPr>
            <w:r w:rsidRPr="00163870">
              <w:t>Cámara Colombiana de la Infraestructura – CCI</w:t>
            </w:r>
          </w:p>
        </w:tc>
      </w:tr>
      <w:tr w:rsidR="007C4A7D" w:rsidRPr="00163870" w14:paraId="5AA68EA4" w14:textId="77777777" w:rsidTr="00D535D7">
        <w:trPr>
          <w:trHeight w:val="604"/>
        </w:trPr>
        <w:tc>
          <w:tcPr>
            <w:tcW w:w="477" w:type="pct"/>
          </w:tcPr>
          <w:p w14:paraId="0404189A" w14:textId="77777777" w:rsidR="007C4A7D" w:rsidRPr="00163870" w:rsidRDefault="007C4A7D" w:rsidP="00B878FE">
            <w:pPr>
              <w:pStyle w:val="TableParagraph"/>
              <w:spacing w:before="167"/>
              <w:ind w:left="74" w:right="65"/>
              <w:jc w:val="center"/>
              <w:rPr>
                <w:b/>
              </w:rPr>
            </w:pPr>
            <w:r w:rsidRPr="00163870">
              <w:rPr>
                <w:b/>
              </w:rPr>
              <w:t>12</w:t>
            </w:r>
          </w:p>
        </w:tc>
        <w:tc>
          <w:tcPr>
            <w:tcW w:w="4523" w:type="pct"/>
          </w:tcPr>
          <w:p w14:paraId="2C307934" w14:textId="77777777" w:rsidR="007C4A7D" w:rsidRPr="00163870" w:rsidRDefault="007C4A7D" w:rsidP="00B878FE">
            <w:pPr>
              <w:pStyle w:val="TableParagraph"/>
              <w:spacing w:before="167"/>
              <w:ind w:left="69"/>
            </w:pPr>
            <w:r w:rsidRPr="00163870">
              <w:t>Centros de Investigación</w:t>
            </w:r>
          </w:p>
        </w:tc>
      </w:tr>
      <w:tr w:rsidR="007C4A7D" w:rsidRPr="00163870" w14:paraId="548AF63E" w14:textId="77777777" w:rsidTr="00D535D7">
        <w:trPr>
          <w:trHeight w:val="602"/>
        </w:trPr>
        <w:tc>
          <w:tcPr>
            <w:tcW w:w="477" w:type="pct"/>
          </w:tcPr>
          <w:p w14:paraId="42BAFFBF" w14:textId="77777777" w:rsidR="007C4A7D" w:rsidRPr="00163870" w:rsidRDefault="007C4A7D" w:rsidP="00B878FE">
            <w:pPr>
              <w:pStyle w:val="TableParagraph"/>
              <w:spacing w:before="167"/>
              <w:ind w:left="74" w:right="65"/>
              <w:jc w:val="center"/>
              <w:rPr>
                <w:b/>
              </w:rPr>
            </w:pPr>
            <w:r w:rsidRPr="00163870">
              <w:rPr>
                <w:b/>
              </w:rPr>
              <w:t>13</w:t>
            </w:r>
          </w:p>
        </w:tc>
        <w:tc>
          <w:tcPr>
            <w:tcW w:w="4523" w:type="pct"/>
          </w:tcPr>
          <w:p w14:paraId="1AF217E2" w14:textId="77777777" w:rsidR="007C4A7D" w:rsidRPr="00163870" w:rsidRDefault="007C4A7D" w:rsidP="00B878FE">
            <w:pPr>
              <w:pStyle w:val="TableParagraph"/>
              <w:spacing w:before="167"/>
              <w:ind w:left="69"/>
            </w:pPr>
            <w:r w:rsidRPr="00163870">
              <w:t>Comerciantes</w:t>
            </w:r>
          </w:p>
        </w:tc>
      </w:tr>
      <w:tr w:rsidR="007C4A7D" w:rsidRPr="00163870" w14:paraId="1D27E4CD" w14:textId="77777777" w:rsidTr="00D535D7">
        <w:trPr>
          <w:trHeight w:val="604"/>
        </w:trPr>
        <w:tc>
          <w:tcPr>
            <w:tcW w:w="477" w:type="pct"/>
          </w:tcPr>
          <w:p w14:paraId="72158AC0" w14:textId="77777777" w:rsidR="007C4A7D" w:rsidRPr="00163870" w:rsidRDefault="007C4A7D" w:rsidP="00B878FE">
            <w:pPr>
              <w:pStyle w:val="TableParagraph"/>
              <w:spacing w:before="167"/>
              <w:ind w:left="74" w:right="65"/>
              <w:jc w:val="center"/>
              <w:rPr>
                <w:b/>
              </w:rPr>
            </w:pPr>
            <w:r w:rsidRPr="00163870">
              <w:rPr>
                <w:b/>
              </w:rPr>
              <w:t>14</w:t>
            </w:r>
          </w:p>
        </w:tc>
        <w:tc>
          <w:tcPr>
            <w:tcW w:w="4523" w:type="pct"/>
          </w:tcPr>
          <w:p w14:paraId="3F78ECF9" w14:textId="77777777" w:rsidR="007C4A7D" w:rsidRPr="00163870" w:rsidRDefault="007C4A7D" w:rsidP="00B878FE">
            <w:pPr>
              <w:pStyle w:val="TableParagraph"/>
              <w:spacing w:before="167"/>
              <w:ind w:left="69"/>
            </w:pPr>
            <w:r w:rsidRPr="00163870">
              <w:t>Comisión de Regulación de Energía y Gas - CREG</w:t>
            </w:r>
          </w:p>
        </w:tc>
      </w:tr>
      <w:tr w:rsidR="007C4A7D" w:rsidRPr="00163870" w14:paraId="328DD708" w14:textId="77777777" w:rsidTr="00D535D7">
        <w:trPr>
          <w:trHeight w:val="602"/>
        </w:trPr>
        <w:tc>
          <w:tcPr>
            <w:tcW w:w="477" w:type="pct"/>
          </w:tcPr>
          <w:p w14:paraId="1E8145DF" w14:textId="77777777" w:rsidR="007C4A7D" w:rsidRPr="00163870" w:rsidRDefault="007C4A7D" w:rsidP="00B878FE">
            <w:pPr>
              <w:pStyle w:val="TableParagraph"/>
              <w:spacing w:before="164"/>
              <w:ind w:left="74" w:right="65"/>
              <w:jc w:val="center"/>
              <w:rPr>
                <w:b/>
              </w:rPr>
            </w:pPr>
            <w:r w:rsidRPr="00163870">
              <w:rPr>
                <w:b/>
              </w:rPr>
              <w:t>15</w:t>
            </w:r>
          </w:p>
        </w:tc>
        <w:tc>
          <w:tcPr>
            <w:tcW w:w="4523" w:type="pct"/>
          </w:tcPr>
          <w:p w14:paraId="606234BB" w14:textId="77777777" w:rsidR="007C4A7D" w:rsidRPr="00163870" w:rsidRDefault="007C4A7D" w:rsidP="00B878FE">
            <w:pPr>
              <w:pStyle w:val="TableParagraph"/>
              <w:spacing w:before="164"/>
              <w:ind w:left="69"/>
            </w:pPr>
            <w:r w:rsidRPr="00163870">
              <w:t>Constructores</w:t>
            </w:r>
          </w:p>
        </w:tc>
      </w:tr>
      <w:tr w:rsidR="007C4A7D" w:rsidRPr="00163870" w14:paraId="07B34295" w14:textId="77777777" w:rsidTr="00D535D7">
        <w:trPr>
          <w:trHeight w:val="604"/>
        </w:trPr>
        <w:tc>
          <w:tcPr>
            <w:tcW w:w="477" w:type="pct"/>
          </w:tcPr>
          <w:p w14:paraId="067F135E" w14:textId="77777777" w:rsidR="007C4A7D" w:rsidRPr="00163870" w:rsidRDefault="007C4A7D" w:rsidP="00B878FE">
            <w:pPr>
              <w:pStyle w:val="TableParagraph"/>
              <w:spacing w:before="167"/>
              <w:ind w:left="74" w:right="65"/>
              <w:jc w:val="center"/>
              <w:rPr>
                <w:b/>
              </w:rPr>
            </w:pPr>
            <w:r w:rsidRPr="00163870">
              <w:rPr>
                <w:b/>
              </w:rPr>
              <w:t>16</w:t>
            </w:r>
          </w:p>
        </w:tc>
        <w:tc>
          <w:tcPr>
            <w:tcW w:w="4523" w:type="pct"/>
          </w:tcPr>
          <w:p w14:paraId="5416BF3C" w14:textId="77777777" w:rsidR="007C4A7D" w:rsidRPr="00163870" w:rsidRDefault="007C4A7D" w:rsidP="00B878FE">
            <w:pPr>
              <w:pStyle w:val="TableParagraph"/>
              <w:spacing w:before="167"/>
              <w:ind w:left="69"/>
            </w:pPr>
            <w:r w:rsidRPr="00163870">
              <w:t>Contaduría General de la Nación</w:t>
            </w:r>
          </w:p>
        </w:tc>
      </w:tr>
      <w:tr w:rsidR="007C4A7D" w:rsidRPr="00163870" w14:paraId="586EEE47" w14:textId="77777777" w:rsidTr="00D535D7">
        <w:trPr>
          <w:trHeight w:val="602"/>
        </w:trPr>
        <w:tc>
          <w:tcPr>
            <w:tcW w:w="477" w:type="pct"/>
          </w:tcPr>
          <w:p w14:paraId="030E032F" w14:textId="77777777" w:rsidR="007C4A7D" w:rsidRPr="00163870" w:rsidRDefault="007C4A7D" w:rsidP="00B878FE">
            <w:pPr>
              <w:pStyle w:val="TableParagraph"/>
              <w:spacing w:before="164"/>
              <w:ind w:left="74" w:right="65"/>
              <w:jc w:val="center"/>
              <w:rPr>
                <w:b/>
              </w:rPr>
            </w:pPr>
            <w:r w:rsidRPr="00163870">
              <w:rPr>
                <w:b/>
              </w:rPr>
              <w:t>17</w:t>
            </w:r>
          </w:p>
        </w:tc>
        <w:tc>
          <w:tcPr>
            <w:tcW w:w="4523" w:type="pct"/>
          </w:tcPr>
          <w:p w14:paraId="4B9CC644" w14:textId="77777777" w:rsidR="007C4A7D" w:rsidRPr="00163870" w:rsidRDefault="007C4A7D" w:rsidP="00B878FE">
            <w:pPr>
              <w:pStyle w:val="TableParagraph"/>
              <w:spacing w:before="164"/>
              <w:ind w:left="69"/>
            </w:pPr>
            <w:r w:rsidRPr="00163870">
              <w:t>Contraloría General de la República</w:t>
            </w:r>
          </w:p>
        </w:tc>
      </w:tr>
      <w:tr w:rsidR="007C4A7D" w:rsidRPr="00163870" w14:paraId="1BAFBEF9" w14:textId="77777777" w:rsidTr="00D535D7">
        <w:trPr>
          <w:trHeight w:val="604"/>
        </w:trPr>
        <w:tc>
          <w:tcPr>
            <w:tcW w:w="477" w:type="pct"/>
          </w:tcPr>
          <w:p w14:paraId="32B806E4" w14:textId="77777777" w:rsidR="007C4A7D" w:rsidRPr="00163870" w:rsidRDefault="007C4A7D" w:rsidP="00B878FE">
            <w:pPr>
              <w:pStyle w:val="TableParagraph"/>
              <w:spacing w:before="167"/>
              <w:ind w:left="74" w:right="65"/>
              <w:jc w:val="center"/>
              <w:rPr>
                <w:b/>
              </w:rPr>
            </w:pPr>
            <w:r w:rsidRPr="00163870">
              <w:rPr>
                <w:b/>
              </w:rPr>
              <w:t>18</w:t>
            </w:r>
          </w:p>
        </w:tc>
        <w:tc>
          <w:tcPr>
            <w:tcW w:w="4523" w:type="pct"/>
          </w:tcPr>
          <w:p w14:paraId="58ED1E49" w14:textId="77777777" w:rsidR="007C4A7D" w:rsidRPr="00163870" w:rsidRDefault="007C4A7D" w:rsidP="00B878FE">
            <w:pPr>
              <w:pStyle w:val="TableParagraph"/>
              <w:spacing w:before="167"/>
              <w:ind w:left="69"/>
            </w:pPr>
            <w:r w:rsidRPr="00163870">
              <w:t>Corporaciones Autónomas Regionales</w:t>
            </w:r>
          </w:p>
        </w:tc>
      </w:tr>
      <w:tr w:rsidR="007C4A7D" w:rsidRPr="00163870" w14:paraId="5158A4F0" w14:textId="77777777" w:rsidTr="00D535D7">
        <w:trPr>
          <w:trHeight w:val="604"/>
        </w:trPr>
        <w:tc>
          <w:tcPr>
            <w:tcW w:w="477" w:type="pct"/>
          </w:tcPr>
          <w:p w14:paraId="403E11E0" w14:textId="77777777" w:rsidR="007C4A7D" w:rsidRPr="00163870" w:rsidRDefault="007C4A7D" w:rsidP="00B878FE">
            <w:pPr>
              <w:pStyle w:val="TableParagraph"/>
              <w:spacing w:before="167"/>
              <w:ind w:left="74" w:right="65"/>
              <w:jc w:val="center"/>
              <w:rPr>
                <w:b/>
              </w:rPr>
            </w:pPr>
            <w:r w:rsidRPr="00163870">
              <w:rPr>
                <w:b/>
              </w:rPr>
              <w:t>19</w:t>
            </w:r>
          </w:p>
        </w:tc>
        <w:tc>
          <w:tcPr>
            <w:tcW w:w="4523" w:type="pct"/>
          </w:tcPr>
          <w:p w14:paraId="284099CA" w14:textId="77777777" w:rsidR="007C4A7D" w:rsidRPr="00163870" w:rsidRDefault="007C4A7D" w:rsidP="00B878FE">
            <w:pPr>
              <w:pStyle w:val="TableParagraph"/>
              <w:spacing w:before="167"/>
              <w:ind w:left="69"/>
            </w:pPr>
            <w:r w:rsidRPr="00163870">
              <w:t>Departamento Administrativo de la Función Pública -DAFP</w:t>
            </w:r>
          </w:p>
        </w:tc>
      </w:tr>
      <w:tr w:rsidR="007C4A7D" w:rsidRPr="00163870" w14:paraId="4FE05F59" w14:textId="77777777" w:rsidTr="00D535D7">
        <w:trPr>
          <w:trHeight w:val="604"/>
        </w:trPr>
        <w:tc>
          <w:tcPr>
            <w:tcW w:w="477" w:type="pct"/>
          </w:tcPr>
          <w:p w14:paraId="50BC5AC3" w14:textId="77777777" w:rsidR="007C4A7D" w:rsidRPr="00163870" w:rsidRDefault="007C4A7D" w:rsidP="00B878FE">
            <w:pPr>
              <w:pStyle w:val="TableParagraph"/>
              <w:spacing w:before="167"/>
              <w:ind w:left="74" w:right="65"/>
              <w:jc w:val="center"/>
              <w:rPr>
                <w:b/>
              </w:rPr>
            </w:pPr>
            <w:r w:rsidRPr="00163870">
              <w:rPr>
                <w:b/>
              </w:rPr>
              <w:t>20</w:t>
            </w:r>
          </w:p>
        </w:tc>
        <w:tc>
          <w:tcPr>
            <w:tcW w:w="4523" w:type="pct"/>
          </w:tcPr>
          <w:p w14:paraId="64F2C0EE" w14:textId="77777777" w:rsidR="007C4A7D" w:rsidRPr="00163870" w:rsidRDefault="007C4A7D" w:rsidP="00B878FE">
            <w:pPr>
              <w:pStyle w:val="TableParagraph"/>
              <w:spacing w:before="167"/>
              <w:ind w:left="69"/>
            </w:pPr>
            <w:r w:rsidRPr="00163870">
              <w:t>Departamento Administrativo de la Presidencia de la República -DAPRE</w:t>
            </w:r>
          </w:p>
        </w:tc>
      </w:tr>
      <w:tr w:rsidR="007C4A7D" w:rsidRPr="00163870" w14:paraId="28FED274" w14:textId="77777777" w:rsidTr="00D535D7">
        <w:trPr>
          <w:trHeight w:val="604"/>
        </w:trPr>
        <w:tc>
          <w:tcPr>
            <w:tcW w:w="477" w:type="pct"/>
          </w:tcPr>
          <w:p w14:paraId="6DB6C0F5" w14:textId="77777777" w:rsidR="007C4A7D" w:rsidRPr="00163870" w:rsidRDefault="007C4A7D" w:rsidP="00B878FE">
            <w:pPr>
              <w:pStyle w:val="TableParagraph"/>
              <w:spacing w:before="167"/>
              <w:ind w:left="74" w:right="65"/>
              <w:jc w:val="center"/>
              <w:rPr>
                <w:b/>
              </w:rPr>
            </w:pPr>
            <w:r w:rsidRPr="00163870">
              <w:rPr>
                <w:b/>
              </w:rPr>
              <w:t>21</w:t>
            </w:r>
          </w:p>
        </w:tc>
        <w:tc>
          <w:tcPr>
            <w:tcW w:w="4523" w:type="pct"/>
          </w:tcPr>
          <w:p w14:paraId="171558DD" w14:textId="77777777" w:rsidR="007C4A7D" w:rsidRPr="00163870" w:rsidRDefault="007C4A7D" w:rsidP="00B878FE">
            <w:pPr>
              <w:pStyle w:val="TableParagraph"/>
              <w:spacing w:before="167"/>
              <w:ind w:left="69"/>
            </w:pPr>
            <w:r w:rsidRPr="00163870">
              <w:t>Departamento Administrativo Nacional de Estadística - DANE</w:t>
            </w:r>
          </w:p>
        </w:tc>
      </w:tr>
      <w:tr w:rsidR="007C4A7D" w:rsidRPr="00163870" w14:paraId="1F14DBEF" w14:textId="77777777" w:rsidTr="00D535D7">
        <w:trPr>
          <w:trHeight w:val="604"/>
        </w:trPr>
        <w:tc>
          <w:tcPr>
            <w:tcW w:w="477" w:type="pct"/>
          </w:tcPr>
          <w:p w14:paraId="52DC8082" w14:textId="77777777" w:rsidR="007C4A7D" w:rsidRPr="00163870" w:rsidRDefault="007C4A7D" w:rsidP="00B878FE">
            <w:pPr>
              <w:pStyle w:val="TableParagraph"/>
              <w:spacing w:before="167"/>
              <w:ind w:left="74" w:right="65"/>
              <w:jc w:val="center"/>
              <w:rPr>
                <w:b/>
              </w:rPr>
            </w:pPr>
            <w:r w:rsidRPr="00163870">
              <w:rPr>
                <w:b/>
              </w:rPr>
              <w:t>22</w:t>
            </w:r>
          </w:p>
        </w:tc>
        <w:tc>
          <w:tcPr>
            <w:tcW w:w="4523" w:type="pct"/>
          </w:tcPr>
          <w:p w14:paraId="703AE94B" w14:textId="77777777" w:rsidR="007C4A7D" w:rsidRPr="00163870" w:rsidRDefault="007C4A7D" w:rsidP="00B878FE">
            <w:pPr>
              <w:pStyle w:val="TableParagraph"/>
              <w:spacing w:before="167"/>
              <w:ind w:left="69"/>
            </w:pPr>
            <w:r w:rsidRPr="00163870">
              <w:t>Departamento Nacional de Planeación – DNP</w:t>
            </w:r>
          </w:p>
        </w:tc>
      </w:tr>
      <w:tr w:rsidR="007C4A7D" w:rsidRPr="00163870" w14:paraId="2C593E5B" w14:textId="77777777" w:rsidTr="00D535D7">
        <w:trPr>
          <w:trHeight w:val="604"/>
        </w:trPr>
        <w:tc>
          <w:tcPr>
            <w:tcW w:w="477" w:type="pct"/>
          </w:tcPr>
          <w:p w14:paraId="7E4612B2" w14:textId="77777777" w:rsidR="007C4A7D" w:rsidRPr="00163870" w:rsidRDefault="007C4A7D" w:rsidP="00B878FE">
            <w:pPr>
              <w:pStyle w:val="TableParagraph"/>
              <w:spacing w:before="167"/>
              <w:ind w:left="74" w:right="65"/>
              <w:jc w:val="center"/>
              <w:rPr>
                <w:b/>
              </w:rPr>
            </w:pPr>
            <w:r w:rsidRPr="00163870">
              <w:rPr>
                <w:b/>
              </w:rPr>
              <w:t>23</w:t>
            </w:r>
          </w:p>
        </w:tc>
        <w:tc>
          <w:tcPr>
            <w:tcW w:w="4523" w:type="pct"/>
          </w:tcPr>
          <w:p w14:paraId="614843AD" w14:textId="77777777" w:rsidR="007C4A7D" w:rsidRPr="00163870" w:rsidRDefault="007C4A7D" w:rsidP="00B878FE">
            <w:pPr>
              <w:pStyle w:val="TableParagraph"/>
              <w:spacing w:before="167"/>
              <w:ind w:left="69"/>
            </w:pPr>
            <w:r w:rsidRPr="00163870">
              <w:t>Dirección General Marítima –DIMAR</w:t>
            </w:r>
          </w:p>
        </w:tc>
      </w:tr>
      <w:tr w:rsidR="007C4A7D" w:rsidRPr="00163870" w14:paraId="2924E885" w14:textId="77777777" w:rsidTr="00D535D7">
        <w:trPr>
          <w:trHeight w:val="604"/>
        </w:trPr>
        <w:tc>
          <w:tcPr>
            <w:tcW w:w="477" w:type="pct"/>
          </w:tcPr>
          <w:p w14:paraId="76BA0238" w14:textId="77777777" w:rsidR="007C4A7D" w:rsidRPr="00163870" w:rsidRDefault="007C4A7D" w:rsidP="00B878FE">
            <w:pPr>
              <w:pStyle w:val="TableParagraph"/>
              <w:spacing w:before="167"/>
              <w:ind w:left="74" w:right="65"/>
              <w:jc w:val="center"/>
              <w:rPr>
                <w:b/>
              </w:rPr>
            </w:pPr>
            <w:r w:rsidRPr="00163870">
              <w:rPr>
                <w:b/>
              </w:rPr>
              <w:t>24</w:t>
            </w:r>
          </w:p>
        </w:tc>
        <w:tc>
          <w:tcPr>
            <w:tcW w:w="4523" w:type="pct"/>
          </w:tcPr>
          <w:p w14:paraId="58F42464" w14:textId="77777777" w:rsidR="007C4A7D" w:rsidRPr="00163870" w:rsidRDefault="007C4A7D" w:rsidP="00B878FE">
            <w:pPr>
              <w:pStyle w:val="TableParagraph"/>
              <w:spacing w:before="167"/>
              <w:ind w:left="69"/>
            </w:pPr>
            <w:r w:rsidRPr="00163870">
              <w:t>Ecopetrol</w:t>
            </w:r>
          </w:p>
        </w:tc>
      </w:tr>
      <w:tr w:rsidR="007C4A7D" w:rsidRPr="00163870" w14:paraId="37B981FB" w14:textId="77777777" w:rsidTr="00D535D7">
        <w:trPr>
          <w:trHeight w:val="604"/>
        </w:trPr>
        <w:tc>
          <w:tcPr>
            <w:tcW w:w="477" w:type="pct"/>
          </w:tcPr>
          <w:p w14:paraId="07F90824" w14:textId="77777777" w:rsidR="007C4A7D" w:rsidRPr="00163870" w:rsidRDefault="007C4A7D" w:rsidP="00B878FE">
            <w:pPr>
              <w:pStyle w:val="TableParagraph"/>
              <w:spacing w:before="167"/>
              <w:ind w:left="74" w:right="65"/>
              <w:jc w:val="center"/>
              <w:rPr>
                <w:b/>
              </w:rPr>
            </w:pPr>
            <w:r w:rsidRPr="00163870">
              <w:rPr>
                <w:b/>
              </w:rPr>
              <w:t>25</w:t>
            </w:r>
          </w:p>
        </w:tc>
        <w:tc>
          <w:tcPr>
            <w:tcW w:w="4523" w:type="pct"/>
          </w:tcPr>
          <w:p w14:paraId="77BA0E0A" w14:textId="77777777" w:rsidR="007C4A7D" w:rsidRPr="00163870" w:rsidRDefault="007C4A7D" w:rsidP="00B878FE">
            <w:pPr>
              <w:pStyle w:val="TableParagraph"/>
              <w:spacing w:before="167"/>
              <w:ind w:left="69"/>
            </w:pPr>
            <w:r w:rsidRPr="00163870">
              <w:t>Entidades Territoriales (129 Municipio y 13 Gobernaciones)</w:t>
            </w:r>
          </w:p>
        </w:tc>
      </w:tr>
      <w:tr w:rsidR="007C4A7D" w:rsidRPr="00163870" w14:paraId="63CC26D4" w14:textId="77777777" w:rsidTr="00D535D7">
        <w:trPr>
          <w:trHeight w:val="604"/>
        </w:trPr>
        <w:tc>
          <w:tcPr>
            <w:tcW w:w="477" w:type="pct"/>
          </w:tcPr>
          <w:p w14:paraId="62BC46D5" w14:textId="77777777" w:rsidR="007C4A7D" w:rsidRPr="00163870" w:rsidRDefault="007C4A7D" w:rsidP="00B878FE">
            <w:pPr>
              <w:pStyle w:val="TableParagraph"/>
              <w:spacing w:before="167"/>
              <w:ind w:left="74" w:right="65"/>
              <w:jc w:val="center"/>
              <w:rPr>
                <w:b/>
              </w:rPr>
            </w:pPr>
            <w:r w:rsidRPr="00163870">
              <w:rPr>
                <w:b/>
              </w:rPr>
              <w:t>26</w:t>
            </w:r>
          </w:p>
        </w:tc>
        <w:tc>
          <w:tcPr>
            <w:tcW w:w="4523" w:type="pct"/>
          </w:tcPr>
          <w:p w14:paraId="6BF6529C" w14:textId="77777777" w:rsidR="007C4A7D" w:rsidRPr="00163870" w:rsidRDefault="007C4A7D" w:rsidP="00B878FE">
            <w:pPr>
              <w:pStyle w:val="TableParagraph"/>
              <w:spacing w:before="167"/>
              <w:ind w:left="69"/>
            </w:pPr>
            <w:r w:rsidRPr="00163870">
              <w:t>Federación Nacional de Navieros -</w:t>
            </w:r>
            <w:proofErr w:type="spellStart"/>
            <w:r w:rsidRPr="00163870">
              <w:t>Fedenavi</w:t>
            </w:r>
            <w:proofErr w:type="spellEnd"/>
          </w:p>
        </w:tc>
      </w:tr>
      <w:tr w:rsidR="007C4A7D" w:rsidRPr="00163870" w14:paraId="5D7690EA" w14:textId="77777777" w:rsidTr="00D535D7">
        <w:trPr>
          <w:trHeight w:val="604"/>
        </w:trPr>
        <w:tc>
          <w:tcPr>
            <w:tcW w:w="477" w:type="pct"/>
          </w:tcPr>
          <w:p w14:paraId="29FA6C1B" w14:textId="77777777" w:rsidR="007C4A7D" w:rsidRPr="00163870" w:rsidRDefault="007C4A7D" w:rsidP="00B878FE">
            <w:pPr>
              <w:pStyle w:val="TableParagraph"/>
              <w:spacing w:before="167"/>
              <w:ind w:left="74" w:right="65"/>
              <w:jc w:val="center"/>
              <w:rPr>
                <w:b/>
              </w:rPr>
            </w:pPr>
            <w:r w:rsidRPr="00163870">
              <w:rPr>
                <w:b/>
              </w:rPr>
              <w:t>27</w:t>
            </w:r>
          </w:p>
        </w:tc>
        <w:tc>
          <w:tcPr>
            <w:tcW w:w="4523" w:type="pct"/>
          </w:tcPr>
          <w:p w14:paraId="07122087" w14:textId="77777777" w:rsidR="007C4A7D" w:rsidRPr="00163870" w:rsidRDefault="007C4A7D" w:rsidP="00B878FE">
            <w:pPr>
              <w:pStyle w:val="TableParagraph"/>
              <w:spacing w:before="167"/>
              <w:ind w:left="69"/>
            </w:pPr>
            <w:r w:rsidRPr="00163870">
              <w:t>Financiera de Desarrollo Nacional – FDN</w:t>
            </w:r>
          </w:p>
        </w:tc>
      </w:tr>
      <w:tr w:rsidR="007C4A7D" w:rsidRPr="00163870" w14:paraId="65FEF2AF" w14:textId="77777777" w:rsidTr="00D535D7">
        <w:trPr>
          <w:trHeight w:val="604"/>
        </w:trPr>
        <w:tc>
          <w:tcPr>
            <w:tcW w:w="477" w:type="pct"/>
          </w:tcPr>
          <w:p w14:paraId="28A251DA" w14:textId="77777777" w:rsidR="007C4A7D" w:rsidRPr="00163870" w:rsidRDefault="007C4A7D" w:rsidP="00B878FE">
            <w:pPr>
              <w:pStyle w:val="TableParagraph"/>
              <w:spacing w:before="167"/>
              <w:ind w:left="74" w:right="65"/>
              <w:jc w:val="center"/>
              <w:rPr>
                <w:b/>
              </w:rPr>
            </w:pPr>
            <w:r w:rsidRPr="00163870">
              <w:rPr>
                <w:b/>
              </w:rPr>
              <w:lastRenderedPageBreak/>
              <w:t>28</w:t>
            </w:r>
          </w:p>
        </w:tc>
        <w:tc>
          <w:tcPr>
            <w:tcW w:w="4523" w:type="pct"/>
          </w:tcPr>
          <w:p w14:paraId="762AE0CC" w14:textId="77777777" w:rsidR="007C4A7D" w:rsidRPr="00163870" w:rsidRDefault="007C4A7D" w:rsidP="00B878FE">
            <w:pPr>
              <w:pStyle w:val="TableParagraph"/>
              <w:spacing w:before="167"/>
              <w:ind w:left="69"/>
            </w:pPr>
            <w:r w:rsidRPr="00163870">
              <w:t>Financiera de Desarrollo Territorial - Findeter</w:t>
            </w:r>
          </w:p>
        </w:tc>
      </w:tr>
      <w:tr w:rsidR="007C4A7D" w:rsidRPr="00163870" w14:paraId="09E4082E" w14:textId="77777777" w:rsidTr="00D535D7">
        <w:trPr>
          <w:trHeight w:val="604"/>
        </w:trPr>
        <w:tc>
          <w:tcPr>
            <w:tcW w:w="477" w:type="pct"/>
          </w:tcPr>
          <w:p w14:paraId="00B11818" w14:textId="77777777" w:rsidR="007C4A7D" w:rsidRPr="00163870" w:rsidRDefault="007C4A7D" w:rsidP="00B878FE">
            <w:pPr>
              <w:pStyle w:val="TableParagraph"/>
              <w:spacing w:before="167"/>
              <w:ind w:left="74" w:right="65"/>
              <w:jc w:val="center"/>
              <w:rPr>
                <w:b/>
              </w:rPr>
            </w:pPr>
            <w:r w:rsidRPr="00163870">
              <w:rPr>
                <w:b/>
              </w:rPr>
              <w:t>29</w:t>
            </w:r>
          </w:p>
        </w:tc>
        <w:tc>
          <w:tcPr>
            <w:tcW w:w="4523" w:type="pct"/>
          </w:tcPr>
          <w:p w14:paraId="24F5EF24" w14:textId="77777777" w:rsidR="007C4A7D" w:rsidRPr="00163870" w:rsidRDefault="007C4A7D" w:rsidP="00B878FE">
            <w:pPr>
              <w:pStyle w:val="TableParagraph"/>
              <w:spacing w:before="167"/>
              <w:ind w:left="69"/>
            </w:pPr>
            <w:r w:rsidRPr="00163870">
              <w:t>Fiscalía General de la Nación</w:t>
            </w:r>
          </w:p>
        </w:tc>
      </w:tr>
      <w:tr w:rsidR="007C4A7D" w:rsidRPr="00163870" w14:paraId="70C9F10B" w14:textId="77777777" w:rsidTr="00D535D7">
        <w:trPr>
          <w:trHeight w:val="604"/>
        </w:trPr>
        <w:tc>
          <w:tcPr>
            <w:tcW w:w="477" w:type="pct"/>
          </w:tcPr>
          <w:p w14:paraId="0C1A925C" w14:textId="77777777" w:rsidR="007C4A7D" w:rsidRPr="00163870" w:rsidRDefault="007C4A7D" w:rsidP="00B878FE">
            <w:pPr>
              <w:pStyle w:val="TableParagraph"/>
              <w:spacing w:before="167"/>
              <w:ind w:left="74" w:right="65"/>
              <w:jc w:val="center"/>
              <w:rPr>
                <w:b/>
              </w:rPr>
            </w:pPr>
            <w:r w:rsidRPr="00163870">
              <w:rPr>
                <w:b/>
              </w:rPr>
              <w:t>30</w:t>
            </w:r>
          </w:p>
        </w:tc>
        <w:tc>
          <w:tcPr>
            <w:tcW w:w="4523" w:type="pct"/>
          </w:tcPr>
          <w:p w14:paraId="726D93BF" w14:textId="77777777" w:rsidR="007C4A7D" w:rsidRPr="00163870" w:rsidRDefault="007C4A7D" w:rsidP="00B878FE">
            <w:pPr>
              <w:pStyle w:val="TableParagraph"/>
              <w:spacing w:before="167"/>
              <w:ind w:left="69"/>
            </w:pPr>
            <w:r w:rsidRPr="00163870">
              <w:t>Fondo Adaptación</w:t>
            </w:r>
          </w:p>
        </w:tc>
      </w:tr>
      <w:tr w:rsidR="007C4A7D" w:rsidRPr="00163870" w14:paraId="24AC5712" w14:textId="77777777" w:rsidTr="00D535D7">
        <w:trPr>
          <w:trHeight w:val="604"/>
        </w:trPr>
        <w:tc>
          <w:tcPr>
            <w:tcW w:w="477" w:type="pct"/>
          </w:tcPr>
          <w:p w14:paraId="0E3135C0" w14:textId="77777777" w:rsidR="007C4A7D" w:rsidRPr="00163870" w:rsidRDefault="007C4A7D" w:rsidP="00B878FE">
            <w:pPr>
              <w:pStyle w:val="TableParagraph"/>
              <w:spacing w:before="167"/>
              <w:ind w:left="74" w:right="65"/>
              <w:jc w:val="center"/>
              <w:rPr>
                <w:b/>
              </w:rPr>
            </w:pPr>
            <w:r w:rsidRPr="00163870">
              <w:rPr>
                <w:b/>
              </w:rPr>
              <w:t>31</w:t>
            </w:r>
          </w:p>
        </w:tc>
        <w:tc>
          <w:tcPr>
            <w:tcW w:w="4523" w:type="pct"/>
          </w:tcPr>
          <w:p w14:paraId="10E7B8E1" w14:textId="77777777" w:rsidR="007C4A7D" w:rsidRPr="00163870" w:rsidRDefault="007C4A7D" w:rsidP="00B878FE">
            <w:pPr>
              <w:pStyle w:val="TableParagraph"/>
              <w:spacing w:before="167"/>
              <w:ind w:left="69"/>
            </w:pPr>
            <w:r w:rsidRPr="00163870">
              <w:t>Fondo Financiero de Proyectos de Desarrollo en Territorio – FONADE</w:t>
            </w:r>
          </w:p>
        </w:tc>
      </w:tr>
      <w:tr w:rsidR="007C4A7D" w:rsidRPr="00163870" w14:paraId="0661896A" w14:textId="77777777" w:rsidTr="00D535D7">
        <w:trPr>
          <w:trHeight w:val="604"/>
        </w:trPr>
        <w:tc>
          <w:tcPr>
            <w:tcW w:w="477" w:type="pct"/>
          </w:tcPr>
          <w:p w14:paraId="02952463" w14:textId="77777777" w:rsidR="007C4A7D" w:rsidRPr="00163870" w:rsidRDefault="007C4A7D" w:rsidP="00B878FE">
            <w:pPr>
              <w:pStyle w:val="TableParagraph"/>
              <w:spacing w:before="167"/>
              <w:ind w:left="74" w:right="65"/>
              <w:jc w:val="center"/>
              <w:rPr>
                <w:b/>
              </w:rPr>
            </w:pPr>
            <w:r w:rsidRPr="00163870">
              <w:rPr>
                <w:b/>
              </w:rPr>
              <w:t>32</w:t>
            </w:r>
          </w:p>
        </w:tc>
        <w:tc>
          <w:tcPr>
            <w:tcW w:w="4523" w:type="pct"/>
          </w:tcPr>
          <w:p w14:paraId="2EA18B16" w14:textId="77777777" w:rsidR="007C4A7D" w:rsidRPr="00163870" w:rsidRDefault="007C4A7D" w:rsidP="00B878FE">
            <w:pPr>
              <w:pStyle w:val="TableParagraph"/>
              <w:spacing w:before="167"/>
              <w:ind w:left="69"/>
            </w:pPr>
            <w:proofErr w:type="spellStart"/>
            <w:r w:rsidRPr="00163870">
              <w:t>Fontur</w:t>
            </w:r>
            <w:proofErr w:type="spellEnd"/>
            <w:r w:rsidRPr="00163870">
              <w:t xml:space="preserve"> Colombia</w:t>
            </w:r>
          </w:p>
        </w:tc>
      </w:tr>
      <w:tr w:rsidR="007C4A7D" w:rsidRPr="00163870" w14:paraId="1DC12DFC" w14:textId="77777777" w:rsidTr="00D535D7">
        <w:trPr>
          <w:trHeight w:val="604"/>
        </w:trPr>
        <w:tc>
          <w:tcPr>
            <w:tcW w:w="477" w:type="pct"/>
          </w:tcPr>
          <w:p w14:paraId="66E15763" w14:textId="77777777" w:rsidR="007C4A7D" w:rsidRPr="00163870" w:rsidRDefault="007C4A7D" w:rsidP="00B878FE">
            <w:pPr>
              <w:pStyle w:val="TableParagraph"/>
              <w:spacing w:before="167"/>
              <w:ind w:left="74" w:right="65"/>
              <w:jc w:val="center"/>
              <w:rPr>
                <w:b/>
              </w:rPr>
            </w:pPr>
            <w:r w:rsidRPr="00163870">
              <w:rPr>
                <w:b/>
              </w:rPr>
              <w:t>33</w:t>
            </w:r>
          </w:p>
        </w:tc>
        <w:tc>
          <w:tcPr>
            <w:tcW w:w="4523" w:type="pct"/>
          </w:tcPr>
          <w:p w14:paraId="6DE24D6D" w14:textId="77777777" w:rsidR="007C4A7D" w:rsidRPr="00163870" w:rsidRDefault="007C4A7D" w:rsidP="00B878FE">
            <w:pPr>
              <w:pStyle w:val="TableParagraph"/>
              <w:spacing w:before="167"/>
              <w:ind w:left="69"/>
            </w:pPr>
            <w:r w:rsidRPr="00163870">
              <w:t>Gremios de Navegación fluvial</w:t>
            </w:r>
          </w:p>
        </w:tc>
      </w:tr>
      <w:tr w:rsidR="007C4A7D" w:rsidRPr="00163870" w14:paraId="49301EAF" w14:textId="77777777" w:rsidTr="00D535D7">
        <w:trPr>
          <w:trHeight w:val="604"/>
        </w:trPr>
        <w:tc>
          <w:tcPr>
            <w:tcW w:w="477" w:type="pct"/>
          </w:tcPr>
          <w:p w14:paraId="170DD8DE" w14:textId="77777777" w:rsidR="007C4A7D" w:rsidRPr="00163870" w:rsidRDefault="007C4A7D" w:rsidP="00B878FE">
            <w:pPr>
              <w:pStyle w:val="TableParagraph"/>
              <w:spacing w:before="167"/>
              <w:ind w:left="74" w:right="65"/>
              <w:jc w:val="center"/>
              <w:rPr>
                <w:b/>
              </w:rPr>
            </w:pPr>
            <w:r w:rsidRPr="00163870">
              <w:rPr>
                <w:b/>
              </w:rPr>
              <w:t>34</w:t>
            </w:r>
          </w:p>
        </w:tc>
        <w:tc>
          <w:tcPr>
            <w:tcW w:w="4523" w:type="pct"/>
          </w:tcPr>
          <w:p w14:paraId="09457898" w14:textId="77777777" w:rsidR="007C4A7D" w:rsidRPr="00163870" w:rsidRDefault="007C4A7D" w:rsidP="00B878FE">
            <w:pPr>
              <w:pStyle w:val="TableParagraph"/>
              <w:spacing w:before="167"/>
              <w:ind w:left="69"/>
            </w:pPr>
            <w:r w:rsidRPr="00163870">
              <w:t>Instituto de Hidrología, Meteorología y Estudios Ambientales – IDEAM</w:t>
            </w:r>
          </w:p>
        </w:tc>
      </w:tr>
      <w:tr w:rsidR="007C4A7D" w:rsidRPr="00163870" w14:paraId="2320C985" w14:textId="77777777" w:rsidTr="00D535D7">
        <w:trPr>
          <w:trHeight w:val="604"/>
        </w:trPr>
        <w:tc>
          <w:tcPr>
            <w:tcW w:w="477" w:type="pct"/>
          </w:tcPr>
          <w:p w14:paraId="5615F3A5" w14:textId="77777777" w:rsidR="007C4A7D" w:rsidRPr="00163870" w:rsidRDefault="007C4A7D" w:rsidP="00B878FE">
            <w:pPr>
              <w:pStyle w:val="TableParagraph"/>
              <w:spacing w:before="167"/>
              <w:ind w:left="74" w:right="65"/>
              <w:jc w:val="center"/>
              <w:rPr>
                <w:b/>
              </w:rPr>
            </w:pPr>
            <w:r w:rsidRPr="00163870">
              <w:rPr>
                <w:b/>
              </w:rPr>
              <w:t>35</w:t>
            </w:r>
          </w:p>
        </w:tc>
        <w:tc>
          <w:tcPr>
            <w:tcW w:w="4523" w:type="pct"/>
          </w:tcPr>
          <w:p w14:paraId="2330D324" w14:textId="77777777" w:rsidR="007C4A7D" w:rsidRPr="00163870" w:rsidRDefault="007C4A7D" w:rsidP="00B878FE">
            <w:pPr>
              <w:pStyle w:val="TableParagraph"/>
              <w:spacing w:before="167"/>
              <w:ind w:left="69"/>
            </w:pPr>
            <w:r w:rsidRPr="00163870">
              <w:t xml:space="preserve">Instituto de Investigación de Recursos Biológicos Alexander </w:t>
            </w:r>
            <w:proofErr w:type="spellStart"/>
            <w:r w:rsidRPr="00163870">
              <w:t>Von</w:t>
            </w:r>
            <w:proofErr w:type="spellEnd"/>
            <w:r w:rsidRPr="00163870">
              <w:t xml:space="preserve"> Humboldt</w:t>
            </w:r>
          </w:p>
        </w:tc>
      </w:tr>
      <w:tr w:rsidR="007C4A7D" w:rsidRPr="00163870" w14:paraId="5C279457" w14:textId="77777777" w:rsidTr="00D535D7">
        <w:trPr>
          <w:trHeight w:val="604"/>
        </w:trPr>
        <w:tc>
          <w:tcPr>
            <w:tcW w:w="477" w:type="pct"/>
          </w:tcPr>
          <w:p w14:paraId="3BDFCB0F" w14:textId="77777777" w:rsidR="007C4A7D" w:rsidRPr="00163870" w:rsidRDefault="007C4A7D" w:rsidP="00B878FE">
            <w:pPr>
              <w:pStyle w:val="TableParagraph"/>
              <w:spacing w:before="167"/>
              <w:ind w:left="74" w:right="65"/>
              <w:jc w:val="center"/>
              <w:rPr>
                <w:b/>
              </w:rPr>
            </w:pPr>
            <w:r w:rsidRPr="00163870">
              <w:rPr>
                <w:b/>
              </w:rPr>
              <w:t>36</w:t>
            </w:r>
          </w:p>
        </w:tc>
        <w:tc>
          <w:tcPr>
            <w:tcW w:w="4523" w:type="pct"/>
          </w:tcPr>
          <w:p w14:paraId="137DCCD4" w14:textId="77777777" w:rsidR="007C4A7D" w:rsidRPr="00163870" w:rsidRDefault="007C4A7D" w:rsidP="00B878FE">
            <w:pPr>
              <w:pStyle w:val="TableParagraph"/>
              <w:spacing w:before="167"/>
              <w:ind w:left="69"/>
            </w:pPr>
            <w:r w:rsidRPr="00163870">
              <w:t>Instituto de Promoción de Soluciones Energéticas en Zonas No Interconectadas -IPSE</w:t>
            </w:r>
          </w:p>
        </w:tc>
      </w:tr>
      <w:tr w:rsidR="007C4A7D" w:rsidRPr="00163870" w14:paraId="5436F1BB" w14:textId="77777777" w:rsidTr="00D535D7">
        <w:trPr>
          <w:trHeight w:val="604"/>
        </w:trPr>
        <w:tc>
          <w:tcPr>
            <w:tcW w:w="477" w:type="pct"/>
          </w:tcPr>
          <w:p w14:paraId="7572B7B3" w14:textId="77777777" w:rsidR="007C4A7D" w:rsidRPr="00163870" w:rsidRDefault="007C4A7D" w:rsidP="00B878FE">
            <w:pPr>
              <w:pStyle w:val="TableParagraph"/>
              <w:spacing w:before="167"/>
              <w:ind w:left="74" w:right="65"/>
              <w:jc w:val="center"/>
              <w:rPr>
                <w:b/>
              </w:rPr>
            </w:pPr>
            <w:r w:rsidRPr="00163870">
              <w:rPr>
                <w:b/>
              </w:rPr>
              <w:t>37</w:t>
            </w:r>
          </w:p>
        </w:tc>
        <w:tc>
          <w:tcPr>
            <w:tcW w:w="4523" w:type="pct"/>
          </w:tcPr>
          <w:p w14:paraId="4CFE5606" w14:textId="77777777" w:rsidR="007C4A7D" w:rsidRPr="00163870" w:rsidRDefault="007C4A7D" w:rsidP="00B878FE">
            <w:pPr>
              <w:pStyle w:val="TableParagraph"/>
              <w:spacing w:before="167"/>
              <w:ind w:left="69"/>
            </w:pPr>
            <w:r w:rsidRPr="00163870">
              <w:t>Instituto Geográfico Agustín Codazzi – IGAC</w:t>
            </w:r>
          </w:p>
        </w:tc>
      </w:tr>
      <w:tr w:rsidR="007C4A7D" w:rsidRPr="00163870" w14:paraId="6EEFB871" w14:textId="77777777" w:rsidTr="00D535D7">
        <w:trPr>
          <w:trHeight w:val="604"/>
        </w:trPr>
        <w:tc>
          <w:tcPr>
            <w:tcW w:w="477" w:type="pct"/>
          </w:tcPr>
          <w:p w14:paraId="5AE46CB2" w14:textId="77777777" w:rsidR="007C4A7D" w:rsidRPr="00163870" w:rsidRDefault="007C4A7D" w:rsidP="00B878FE">
            <w:pPr>
              <w:pStyle w:val="TableParagraph"/>
              <w:spacing w:before="167"/>
              <w:ind w:left="74" w:right="65"/>
              <w:jc w:val="center"/>
              <w:rPr>
                <w:b/>
              </w:rPr>
            </w:pPr>
            <w:r w:rsidRPr="00163870">
              <w:rPr>
                <w:b/>
              </w:rPr>
              <w:t>38</w:t>
            </w:r>
          </w:p>
        </w:tc>
        <w:tc>
          <w:tcPr>
            <w:tcW w:w="4523" w:type="pct"/>
          </w:tcPr>
          <w:p w14:paraId="082AD9BC" w14:textId="77777777" w:rsidR="007C4A7D" w:rsidRPr="00163870" w:rsidRDefault="007C4A7D" w:rsidP="00B878FE">
            <w:pPr>
              <w:pStyle w:val="TableParagraph"/>
              <w:spacing w:before="167"/>
              <w:ind w:left="69"/>
            </w:pPr>
            <w:r w:rsidRPr="00163870">
              <w:t>Instituto Nacional de Vías – INVIAS</w:t>
            </w:r>
          </w:p>
        </w:tc>
      </w:tr>
      <w:tr w:rsidR="007C4A7D" w:rsidRPr="00163870" w14:paraId="2EE6AD5A" w14:textId="77777777" w:rsidTr="00D535D7">
        <w:trPr>
          <w:trHeight w:val="604"/>
        </w:trPr>
        <w:tc>
          <w:tcPr>
            <w:tcW w:w="477" w:type="pct"/>
          </w:tcPr>
          <w:p w14:paraId="7D83BB43" w14:textId="77777777" w:rsidR="007C4A7D" w:rsidRPr="00163870" w:rsidRDefault="007C4A7D" w:rsidP="00B878FE">
            <w:pPr>
              <w:pStyle w:val="TableParagraph"/>
              <w:spacing w:before="167"/>
              <w:ind w:left="74" w:right="65"/>
              <w:jc w:val="center"/>
              <w:rPr>
                <w:b/>
              </w:rPr>
            </w:pPr>
            <w:r w:rsidRPr="00163870">
              <w:rPr>
                <w:b/>
              </w:rPr>
              <w:t>39</w:t>
            </w:r>
          </w:p>
        </w:tc>
        <w:tc>
          <w:tcPr>
            <w:tcW w:w="4523" w:type="pct"/>
          </w:tcPr>
          <w:p w14:paraId="41B3EF0D" w14:textId="77777777" w:rsidR="007C4A7D" w:rsidRPr="00163870" w:rsidRDefault="007C4A7D" w:rsidP="00B878FE">
            <w:pPr>
              <w:pStyle w:val="TableParagraph"/>
              <w:spacing w:before="167"/>
              <w:ind w:left="69"/>
            </w:pPr>
            <w:r w:rsidRPr="00163870">
              <w:t>Ministerio de Agricultura</w:t>
            </w:r>
          </w:p>
        </w:tc>
      </w:tr>
      <w:tr w:rsidR="007C4A7D" w:rsidRPr="00163870" w14:paraId="0FE07EBA" w14:textId="77777777" w:rsidTr="00D535D7">
        <w:trPr>
          <w:trHeight w:val="604"/>
        </w:trPr>
        <w:tc>
          <w:tcPr>
            <w:tcW w:w="477" w:type="pct"/>
          </w:tcPr>
          <w:p w14:paraId="62951130" w14:textId="77777777" w:rsidR="007C4A7D" w:rsidRPr="00163870" w:rsidRDefault="007C4A7D" w:rsidP="00B878FE">
            <w:pPr>
              <w:pStyle w:val="TableParagraph"/>
              <w:spacing w:before="167"/>
              <w:ind w:left="74" w:right="65"/>
              <w:jc w:val="center"/>
              <w:rPr>
                <w:b/>
              </w:rPr>
            </w:pPr>
            <w:r w:rsidRPr="00163870">
              <w:rPr>
                <w:b/>
              </w:rPr>
              <w:t>40</w:t>
            </w:r>
          </w:p>
        </w:tc>
        <w:tc>
          <w:tcPr>
            <w:tcW w:w="4523" w:type="pct"/>
          </w:tcPr>
          <w:p w14:paraId="0BC140D2" w14:textId="77777777" w:rsidR="007C4A7D" w:rsidRPr="00163870" w:rsidRDefault="007C4A7D" w:rsidP="00B878FE">
            <w:pPr>
              <w:pStyle w:val="TableParagraph"/>
              <w:spacing w:before="167"/>
              <w:ind w:left="69"/>
            </w:pPr>
            <w:r w:rsidRPr="00163870">
              <w:t>Ministerio de Ambiente y Desarrollo Sostenible</w:t>
            </w:r>
          </w:p>
        </w:tc>
      </w:tr>
      <w:tr w:rsidR="007C4A7D" w:rsidRPr="00163870" w14:paraId="3EB7B9BB" w14:textId="77777777" w:rsidTr="00D535D7">
        <w:trPr>
          <w:trHeight w:val="604"/>
        </w:trPr>
        <w:tc>
          <w:tcPr>
            <w:tcW w:w="477" w:type="pct"/>
          </w:tcPr>
          <w:p w14:paraId="326A4F28" w14:textId="77777777" w:rsidR="007C4A7D" w:rsidRPr="00163870" w:rsidRDefault="007C4A7D" w:rsidP="00B878FE">
            <w:pPr>
              <w:pStyle w:val="TableParagraph"/>
              <w:spacing w:before="167"/>
              <w:ind w:left="74" w:right="65"/>
              <w:jc w:val="center"/>
              <w:rPr>
                <w:b/>
              </w:rPr>
            </w:pPr>
            <w:r w:rsidRPr="00163870">
              <w:rPr>
                <w:b/>
              </w:rPr>
              <w:t>41</w:t>
            </w:r>
          </w:p>
        </w:tc>
        <w:tc>
          <w:tcPr>
            <w:tcW w:w="4523" w:type="pct"/>
          </w:tcPr>
          <w:p w14:paraId="336B841A" w14:textId="77777777" w:rsidR="007C4A7D" w:rsidRPr="00163870" w:rsidRDefault="007C4A7D" w:rsidP="00B878FE">
            <w:pPr>
              <w:pStyle w:val="TableParagraph"/>
              <w:spacing w:before="167"/>
              <w:ind w:left="69"/>
            </w:pPr>
            <w:r w:rsidRPr="00163870">
              <w:t>Ministerio de Comercio, Industria y Turismo</w:t>
            </w:r>
          </w:p>
        </w:tc>
      </w:tr>
      <w:tr w:rsidR="007C4A7D" w:rsidRPr="00163870" w14:paraId="60A2B576" w14:textId="77777777" w:rsidTr="00D535D7">
        <w:trPr>
          <w:trHeight w:val="604"/>
        </w:trPr>
        <w:tc>
          <w:tcPr>
            <w:tcW w:w="477" w:type="pct"/>
          </w:tcPr>
          <w:p w14:paraId="295CFE12" w14:textId="77777777" w:rsidR="007C4A7D" w:rsidRPr="00163870" w:rsidRDefault="007C4A7D" w:rsidP="00B878FE">
            <w:pPr>
              <w:pStyle w:val="TableParagraph"/>
              <w:spacing w:before="167"/>
              <w:ind w:left="74" w:right="65"/>
              <w:jc w:val="center"/>
              <w:rPr>
                <w:b/>
              </w:rPr>
            </w:pPr>
            <w:r w:rsidRPr="00163870">
              <w:rPr>
                <w:b/>
              </w:rPr>
              <w:t>42</w:t>
            </w:r>
          </w:p>
        </w:tc>
        <w:tc>
          <w:tcPr>
            <w:tcW w:w="4523" w:type="pct"/>
          </w:tcPr>
          <w:p w14:paraId="6F8BC8C9" w14:textId="77777777" w:rsidR="007C4A7D" w:rsidRPr="00163870" w:rsidRDefault="007C4A7D" w:rsidP="00B878FE">
            <w:pPr>
              <w:pStyle w:val="TableParagraph"/>
              <w:spacing w:before="167"/>
              <w:ind w:left="69"/>
            </w:pPr>
            <w:r w:rsidRPr="00163870">
              <w:t>Ministerio de Cultura</w:t>
            </w:r>
          </w:p>
        </w:tc>
      </w:tr>
      <w:tr w:rsidR="007C4A7D" w:rsidRPr="00163870" w14:paraId="13E13B71" w14:textId="77777777" w:rsidTr="00D535D7">
        <w:trPr>
          <w:trHeight w:val="604"/>
        </w:trPr>
        <w:tc>
          <w:tcPr>
            <w:tcW w:w="477" w:type="pct"/>
          </w:tcPr>
          <w:p w14:paraId="5D18662D" w14:textId="77777777" w:rsidR="007C4A7D" w:rsidRPr="00163870" w:rsidRDefault="007C4A7D" w:rsidP="00B878FE">
            <w:pPr>
              <w:pStyle w:val="TableParagraph"/>
              <w:spacing w:before="167"/>
              <w:ind w:left="74" w:right="65"/>
              <w:jc w:val="center"/>
              <w:rPr>
                <w:b/>
              </w:rPr>
            </w:pPr>
            <w:r w:rsidRPr="00163870">
              <w:rPr>
                <w:b/>
              </w:rPr>
              <w:t>43</w:t>
            </w:r>
          </w:p>
        </w:tc>
        <w:tc>
          <w:tcPr>
            <w:tcW w:w="4523" w:type="pct"/>
          </w:tcPr>
          <w:p w14:paraId="0C14C549" w14:textId="77777777" w:rsidR="007C4A7D" w:rsidRPr="00163870" w:rsidRDefault="007C4A7D" w:rsidP="00B878FE">
            <w:pPr>
              <w:pStyle w:val="TableParagraph"/>
              <w:spacing w:before="167"/>
              <w:ind w:left="69"/>
            </w:pPr>
            <w:r w:rsidRPr="00163870">
              <w:t>Ministerio de Defensa Nacional</w:t>
            </w:r>
          </w:p>
        </w:tc>
      </w:tr>
      <w:tr w:rsidR="007C4A7D" w:rsidRPr="00163870" w14:paraId="68CA6E04" w14:textId="77777777" w:rsidTr="00D535D7">
        <w:trPr>
          <w:trHeight w:val="604"/>
        </w:trPr>
        <w:tc>
          <w:tcPr>
            <w:tcW w:w="477" w:type="pct"/>
          </w:tcPr>
          <w:p w14:paraId="42B22130" w14:textId="77777777" w:rsidR="007C4A7D" w:rsidRPr="00163870" w:rsidRDefault="007C4A7D" w:rsidP="00B878FE">
            <w:pPr>
              <w:pStyle w:val="TableParagraph"/>
              <w:spacing w:before="167"/>
              <w:ind w:left="74" w:right="65"/>
              <w:jc w:val="center"/>
              <w:rPr>
                <w:b/>
              </w:rPr>
            </w:pPr>
            <w:r w:rsidRPr="00163870">
              <w:rPr>
                <w:b/>
              </w:rPr>
              <w:t>44</w:t>
            </w:r>
          </w:p>
        </w:tc>
        <w:tc>
          <w:tcPr>
            <w:tcW w:w="4523" w:type="pct"/>
          </w:tcPr>
          <w:p w14:paraId="46AFFEB0" w14:textId="77777777" w:rsidR="007C4A7D" w:rsidRPr="00163870" w:rsidRDefault="007C4A7D" w:rsidP="00B878FE">
            <w:pPr>
              <w:pStyle w:val="TableParagraph"/>
              <w:spacing w:before="167"/>
              <w:ind w:left="69"/>
            </w:pPr>
            <w:r w:rsidRPr="00163870">
              <w:t>Ministerio de Educación</w:t>
            </w:r>
          </w:p>
        </w:tc>
      </w:tr>
      <w:tr w:rsidR="007C4A7D" w:rsidRPr="00163870" w14:paraId="2D53F26F" w14:textId="77777777" w:rsidTr="00D535D7">
        <w:trPr>
          <w:trHeight w:val="604"/>
        </w:trPr>
        <w:tc>
          <w:tcPr>
            <w:tcW w:w="477" w:type="pct"/>
          </w:tcPr>
          <w:p w14:paraId="38EB859E" w14:textId="77777777" w:rsidR="007C4A7D" w:rsidRPr="00163870" w:rsidRDefault="007C4A7D" w:rsidP="00B878FE">
            <w:pPr>
              <w:pStyle w:val="TableParagraph"/>
              <w:spacing w:before="167"/>
              <w:ind w:left="74" w:right="65"/>
              <w:jc w:val="center"/>
              <w:rPr>
                <w:b/>
              </w:rPr>
            </w:pPr>
            <w:r w:rsidRPr="00163870">
              <w:rPr>
                <w:b/>
              </w:rPr>
              <w:t>45</w:t>
            </w:r>
          </w:p>
        </w:tc>
        <w:tc>
          <w:tcPr>
            <w:tcW w:w="4523" w:type="pct"/>
          </w:tcPr>
          <w:p w14:paraId="3E71C308" w14:textId="77777777" w:rsidR="007C4A7D" w:rsidRPr="00163870" w:rsidRDefault="007C4A7D" w:rsidP="00B878FE">
            <w:pPr>
              <w:pStyle w:val="TableParagraph"/>
              <w:spacing w:before="167"/>
              <w:ind w:left="69"/>
            </w:pPr>
            <w:r w:rsidRPr="00163870">
              <w:t>Ministerio de Hacienda</w:t>
            </w:r>
          </w:p>
        </w:tc>
      </w:tr>
      <w:tr w:rsidR="007C4A7D" w:rsidRPr="00163870" w14:paraId="73984E12" w14:textId="77777777" w:rsidTr="00D535D7">
        <w:trPr>
          <w:trHeight w:val="604"/>
        </w:trPr>
        <w:tc>
          <w:tcPr>
            <w:tcW w:w="477" w:type="pct"/>
          </w:tcPr>
          <w:p w14:paraId="08884EB7" w14:textId="77777777" w:rsidR="007C4A7D" w:rsidRPr="00163870" w:rsidRDefault="007C4A7D" w:rsidP="00B878FE">
            <w:pPr>
              <w:pStyle w:val="TableParagraph"/>
              <w:spacing w:before="167"/>
              <w:ind w:left="74" w:right="65"/>
              <w:jc w:val="center"/>
              <w:rPr>
                <w:b/>
              </w:rPr>
            </w:pPr>
            <w:r w:rsidRPr="00163870">
              <w:rPr>
                <w:b/>
              </w:rPr>
              <w:t>46</w:t>
            </w:r>
          </w:p>
        </w:tc>
        <w:tc>
          <w:tcPr>
            <w:tcW w:w="4523" w:type="pct"/>
          </w:tcPr>
          <w:p w14:paraId="70407368" w14:textId="77777777" w:rsidR="007C4A7D" w:rsidRPr="00163870" w:rsidRDefault="007C4A7D" w:rsidP="00B878FE">
            <w:pPr>
              <w:pStyle w:val="TableParagraph"/>
              <w:spacing w:before="167"/>
              <w:ind w:left="69"/>
            </w:pPr>
            <w:r w:rsidRPr="00163870">
              <w:t>Ministerio de las Telecomunicaciones e Información</w:t>
            </w:r>
          </w:p>
        </w:tc>
      </w:tr>
      <w:tr w:rsidR="007C4A7D" w:rsidRPr="00163870" w14:paraId="0430740C" w14:textId="77777777" w:rsidTr="00D535D7">
        <w:trPr>
          <w:trHeight w:val="604"/>
        </w:trPr>
        <w:tc>
          <w:tcPr>
            <w:tcW w:w="477" w:type="pct"/>
          </w:tcPr>
          <w:p w14:paraId="34F7FAF5" w14:textId="77777777" w:rsidR="007C4A7D" w:rsidRPr="00163870" w:rsidRDefault="007C4A7D" w:rsidP="00B878FE">
            <w:pPr>
              <w:pStyle w:val="TableParagraph"/>
              <w:spacing w:before="167"/>
              <w:ind w:left="74" w:right="65"/>
              <w:jc w:val="center"/>
              <w:rPr>
                <w:b/>
              </w:rPr>
            </w:pPr>
            <w:r w:rsidRPr="00163870">
              <w:rPr>
                <w:b/>
              </w:rPr>
              <w:lastRenderedPageBreak/>
              <w:t>47</w:t>
            </w:r>
          </w:p>
        </w:tc>
        <w:tc>
          <w:tcPr>
            <w:tcW w:w="4523" w:type="pct"/>
          </w:tcPr>
          <w:p w14:paraId="28634A91" w14:textId="77777777" w:rsidR="007C4A7D" w:rsidRPr="00163870" w:rsidRDefault="007C4A7D" w:rsidP="00B878FE">
            <w:pPr>
              <w:pStyle w:val="TableParagraph"/>
              <w:spacing w:before="167"/>
              <w:ind w:left="69"/>
            </w:pPr>
            <w:r w:rsidRPr="00163870">
              <w:t>Ministerio de Minas y Energía</w:t>
            </w:r>
          </w:p>
        </w:tc>
      </w:tr>
      <w:tr w:rsidR="007C4A7D" w:rsidRPr="00163870" w14:paraId="39AC557D" w14:textId="77777777" w:rsidTr="00D535D7">
        <w:trPr>
          <w:trHeight w:val="604"/>
        </w:trPr>
        <w:tc>
          <w:tcPr>
            <w:tcW w:w="477" w:type="pct"/>
          </w:tcPr>
          <w:p w14:paraId="51E09BE4" w14:textId="77777777" w:rsidR="007C4A7D" w:rsidRPr="00163870" w:rsidRDefault="007C4A7D" w:rsidP="00B878FE">
            <w:pPr>
              <w:pStyle w:val="TableParagraph"/>
              <w:spacing w:before="167"/>
              <w:ind w:left="74" w:right="65"/>
              <w:jc w:val="center"/>
              <w:rPr>
                <w:b/>
              </w:rPr>
            </w:pPr>
            <w:r w:rsidRPr="00163870">
              <w:rPr>
                <w:b/>
              </w:rPr>
              <w:t>48</w:t>
            </w:r>
          </w:p>
        </w:tc>
        <w:tc>
          <w:tcPr>
            <w:tcW w:w="4523" w:type="pct"/>
          </w:tcPr>
          <w:p w14:paraId="30C96820" w14:textId="77777777" w:rsidR="007C4A7D" w:rsidRPr="00163870" w:rsidRDefault="007C4A7D" w:rsidP="00B878FE">
            <w:pPr>
              <w:pStyle w:val="TableParagraph"/>
              <w:spacing w:before="167"/>
              <w:ind w:left="69"/>
            </w:pPr>
            <w:r w:rsidRPr="00163870">
              <w:t>Ministerio de Transporte</w:t>
            </w:r>
          </w:p>
        </w:tc>
      </w:tr>
      <w:tr w:rsidR="007C4A7D" w:rsidRPr="00163870" w14:paraId="59C1160A" w14:textId="77777777" w:rsidTr="00D535D7">
        <w:trPr>
          <w:trHeight w:val="604"/>
        </w:trPr>
        <w:tc>
          <w:tcPr>
            <w:tcW w:w="477" w:type="pct"/>
          </w:tcPr>
          <w:p w14:paraId="2358694A" w14:textId="77777777" w:rsidR="007C4A7D" w:rsidRPr="00163870" w:rsidRDefault="007C4A7D" w:rsidP="00B878FE">
            <w:pPr>
              <w:pStyle w:val="TableParagraph"/>
              <w:spacing w:before="167"/>
              <w:ind w:left="74" w:right="65"/>
              <w:jc w:val="center"/>
              <w:rPr>
                <w:b/>
              </w:rPr>
            </w:pPr>
            <w:r w:rsidRPr="00163870">
              <w:rPr>
                <w:b/>
              </w:rPr>
              <w:t>49</w:t>
            </w:r>
          </w:p>
        </w:tc>
        <w:tc>
          <w:tcPr>
            <w:tcW w:w="4523" w:type="pct"/>
          </w:tcPr>
          <w:p w14:paraId="11CBFD4C" w14:textId="77777777" w:rsidR="007C4A7D" w:rsidRPr="00163870" w:rsidRDefault="007C4A7D" w:rsidP="00B878FE">
            <w:pPr>
              <w:pStyle w:val="TableParagraph"/>
              <w:spacing w:before="167"/>
              <w:ind w:left="69"/>
            </w:pPr>
            <w:r w:rsidRPr="00163870">
              <w:t>Ministerio del Interior</w:t>
            </w:r>
          </w:p>
        </w:tc>
      </w:tr>
      <w:tr w:rsidR="007C4A7D" w:rsidRPr="00163870" w14:paraId="3F7D3771" w14:textId="77777777" w:rsidTr="00D535D7">
        <w:trPr>
          <w:trHeight w:val="604"/>
        </w:trPr>
        <w:tc>
          <w:tcPr>
            <w:tcW w:w="477" w:type="pct"/>
          </w:tcPr>
          <w:p w14:paraId="5F7757C5" w14:textId="77777777" w:rsidR="007C4A7D" w:rsidRPr="00163870" w:rsidRDefault="007C4A7D" w:rsidP="00B878FE">
            <w:pPr>
              <w:pStyle w:val="TableParagraph"/>
              <w:spacing w:before="167"/>
              <w:ind w:left="74" w:right="65"/>
              <w:jc w:val="center"/>
              <w:rPr>
                <w:b/>
              </w:rPr>
            </w:pPr>
            <w:r w:rsidRPr="00163870">
              <w:rPr>
                <w:b/>
              </w:rPr>
              <w:t>50</w:t>
            </w:r>
          </w:p>
        </w:tc>
        <w:tc>
          <w:tcPr>
            <w:tcW w:w="4523" w:type="pct"/>
          </w:tcPr>
          <w:p w14:paraId="006F0E1E" w14:textId="77777777" w:rsidR="007C4A7D" w:rsidRPr="00163870" w:rsidRDefault="007C4A7D" w:rsidP="00B878FE">
            <w:pPr>
              <w:pStyle w:val="TableParagraph"/>
              <w:spacing w:before="167"/>
              <w:ind w:left="69"/>
            </w:pPr>
            <w:r w:rsidRPr="00163870">
              <w:t>Operadores Portuarios</w:t>
            </w:r>
          </w:p>
        </w:tc>
      </w:tr>
      <w:tr w:rsidR="007C4A7D" w:rsidRPr="00163870" w14:paraId="33A3A3DD" w14:textId="77777777" w:rsidTr="00D535D7">
        <w:trPr>
          <w:trHeight w:val="604"/>
        </w:trPr>
        <w:tc>
          <w:tcPr>
            <w:tcW w:w="477" w:type="pct"/>
          </w:tcPr>
          <w:p w14:paraId="41C4B9C7" w14:textId="77777777" w:rsidR="007C4A7D" w:rsidRPr="00163870" w:rsidRDefault="007C4A7D" w:rsidP="00B878FE">
            <w:pPr>
              <w:pStyle w:val="TableParagraph"/>
              <w:spacing w:before="167"/>
              <w:ind w:left="74" w:right="65"/>
              <w:jc w:val="center"/>
              <w:rPr>
                <w:b/>
              </w:rPr>
            </w:pPr>
            <w:r w:rsidRPr="00163870">
              <w:rPr>
                <w:b/>
              </w:rPr>
              <w:t>51</w:t>
            </w:r>
          </w:p>
        </w:tc>
        <w:tc>
          <w:tcPr>
            <w:tcW w:w="4523" w:type="pct"/>
          </w:tcPr>
          <w:p w14:paraId="3317D06D" w14:textId="77777777" w:rsidR="007C4A7D" w:rsidRPr="00163870" w:rsidRDefault="007C4A7D" w:rsidP="00B878FE">
            <w:pPr>
              <w:pStyle w:val="TableParagraph"/>
              <w:spacing w:before="167"/>
              <w:ind w:left="69"/>
            </w:pPr>
            <w:r w:rsidRPr="00163870">
              <w:t>Organismos Multilaterales e Internacionales</w:t>
            </w:r>
          </w:p>
        </w:tc>
      </w:tr>
      <w:tr w:rsidR="007C4A7D" w:rsidRPr="00163870" w14:paraId="118C2E2C" w14:textId="77777777" w:rsidTr="00D535D7">
        <w:trPr>
          <w:trHeight w:val="604"/>
        </w:trPr>
        <w:tc>
          <w:tcPr>
            <w:tcW w:w="477" w:type="pct"/>
          </w:tcPr>
          <w:p w14:paraId="27D22CF4" w14:textId="77777777" w:rsidR="007C4A7D" w:rsidRPr="00163870" w:rsidRDefault="007C4A7D" w:rsidP="00B878FE">
            <w:pPr>
              <w:pStyle w:val="TableParagraph"/>
              <w:spacing w:before="167"/>
              <w:ind w:left="74" w:right="65"/>
              <w:jc w:val="center"/>
              <w:rPr>
                <w:b/>
              </w:rPr>
            </w:pPr>
            <w:r w:rsidRPr="00163870">
              <w:rPr>
                <w:b/>
              </w:rPr>
              <w:t>52</w:t>
            </w:r>
          </w:p>
        </w:tc>
        <w:tc>
          <w:tcPr>
            <w:tcW w:w="4523" w:type="pct"/>
          </w:tcPr>
          <w:p w14:paraId="4513540C" w14:textId="77777777" w:rsidR="007C4A7D" w:rsidRPr="00163870" w:rsidRDefault="007C4A7D" w:rsidP="00B878FE">
            <w:pPr>
              <w:pStyle w:val="TableParagraph"/>
              <w:spacing w:before="167"/>
              <w:ind w:left="69"/>
            </w:pPr>
            <w:r w:rsidRPr="00163870">
              <w:t>Pescadores</w:t>
            </w:r>
          </w:p>
        </w:tc>
      </w:tr>
      <w:tr w:rsidR="007C4A7D" w:rsidRPr="00163870" w14:paraId="09B78159" w14:textId="77777777" w:rsidTr="00D535D7">
        <w:trPr>
          <w:trHeight w:val="604"/>
        </w:trPr>
        <w:tc>
          <w:tcPr>
            <w:tcW w:w="477" w:type="pct"/>
          </w:tcPr>
          <w:p w14:paraId="49D41158" w14:textId="77777777" w:rsidR="007C4A7D" w:rsidRPr="00163870" w:rsidRDefault="007C4A7D" w:rsidP="00B878FE">
            <w:pPr>
              <w:pStyle w:val="TableParagraph"/>
              <w:spacing w:before="167"/>
              <w:ind w:left="74" w:right="65"/>
              <w:jc w:val="center"/>
              <w:rPr>
                <w:b/>
              </w:rPr>
            </w:pPr>
            <w:r w:rsidRPr="00163870">
              <w:rPr>
                <w:b/>
              </w:rPr>
              <w:t>53</w:t>
            </w:r>
          </w:p>
        </w:tc>
        <w:tc>
          <w:tcPr>
            <w:tcW w:w="4523" w:type="pct"/>
          </w:tcPr>
          <w:p w14:paraId="67AA421F" w14:textId="77777777" w:rsidR="007C4A7D" w:rsidRPr="00163870" w:rsidRDefault="007C4A7D" w:rsidP="00B878FE">
            <w:pPr>
              <w:pStyle w:val="TableParagraph"/>
              <w:spacing w:before="167"/>
              <w:ind w:left="69"/>
            </w:pPr>
            <w:r w:rsidRPr="00163870">
              <w:t>Presidencia de la República</w:t>
            </w:r>
          </w:p>
        </w:tc>
      </w:tr>
      <w:tr w:rsidR="007C4A7D" w:rsidRPr="00163870" w14:paraId="50975F69" w14:textId="77777777" w:rsidTr="00D535D7">
        <w:trPr>
          <w:trHeight w:val="604"/>
        </w:trPr>
        <w:tc>
          <w:tcPr>
            <w:tcW w:w="477" w:type="pct"/>
          </w:tcPr>
          <w:p w14:paraId="5FE9DDE4" w14:textId="77777777" w:rsidR="007C4A7D" w:rsidRPr="00163870" w:rsidRDefault="007C4A7D" w:rsidP="00B878FE">
            <w:pPr>
              <w:pStyle w:val="TableParagraph"/>
              <w:spacing w:before="167"/>
              <w:ind w:left="74" w:right="65"/>
              <w:jc w:val="center"/>
              <w:rPr>
                <w:b/>
              </w:rPr>
            </w:pPr>
            <w:r w:rsidRPr="00163870">
              <w:rPr>
                <w:b/>
              </w:rPr>
              <w:t>54</w:t>
            </w:r>
          </w:p>
        </w:tc>
        <w:tc>
          <w:tcPr>
            <w:tcW w:w="4523" w:type="pct"/>
          </w:tcPr>
          <w:p w14:paraId="29F25443" w14:textId="77777777" w:rsidR="007C4A7D" w:rsidRPr="00163870" w:rsidRDefault="007C4A7D" w:rsidP="00B878FE">
            <w:pPr>
              <w:pStyle w:val="TableParagraph"/>
              <w:spacing w:before="167"/>
              <w:ind w:left="69"/>
            </w:pPr>
            <w:proofErr w:type="spellStart"/>
            <w:r w:rsidRPr="00163870">
              <w:t>ProBarranquilla</w:t>
            </w:r>
            <w:proofErr w:type="spellEnd"/>
          </w:p>
        </w:tc>
      </w:tr>
      <w:tr w:rsidR="007C4A7D" w:rsidRPr="00163870" w14:paraId="368F8CC7" w14:textId="77777777" w:rsidTr="00D535D7">
        <w:trPr>
          <w:trHeight w:val="604"/>
        </w:trPr>
        <w:tc>
          <w:tcPr>
            <w:tcW w:w="477" w:type="pct"/>
          </w:tcPr>
          <w:p w14:paraId="5A342D83" w14:textId="77777777" w:rsidR="007C4A7D" w:rsidRPr="00163870" w:rsidRDefault="007C4A7D" w:rsidP="00B878FE">
            <w:pPr>
              <w:pStyle w:val="TableParagraph"/>
              <w:spacing w:before="167"/>
              <w:ind w:left="74" w:right="65"/>
              <w:jc w:val="center"/>
              <w:rPr>
                <w:b/>
              </w:rPr>
            </w:pPr>
            <w:r w:rsidRPr="00163870">
              <w:rPr>
                <w:b/>
              </w:rPr>
              <w:t>55</w:t>
            </w:r>
          </w:p>
        </w:tc>
        <w:tc>
          <w:tcPr>
            <w:tcW w:w="4523" w:type="pct"/>
          </w:tcPr>
          <w:p w14:paraId="1EC2E9C9" w14:textId="77777777" w:rsidR="007C4A7D" w:rsidRPr="00163870" w:rsidRDefault="007C4A7D" w:rsidP="00B878FE">
            <w:pPr>
              <w:pStyle w:val="TableParagraph"/>
              <w:spacing w:before="167"/>
              <w:ind w:left="69"/>
            </w:pPr>
            <w:r w:rsidRPr="00163870">
              <w:t>Procuraduría General de la Nación</w:t>
            </w:r>
          </w:p>
        </w:tc>
      </w:tr>
      <w:tr w:rsidR="007C4A7D" w:rsidRPr="00163870" w14:paraId="16ABC2AB" w14:textId="77777777" w:rsidTr="00D535D7">
        <w:trPr>
          <w:trHeight w:val="604"/>
        </w:trPr>
        <w:tc>
          <w:tcPr>
            <w:tcW w:w="477" w:type="pct"/>
          </w:tcPr>
          <w:p w14:paraId="3C187015" w14:textId="77777777" w:rsidR="007C4A7D" w:rsidRPr="00163870" w:rsidRDefault="007C4A7D" w:rsidP="00B878FE">
            <w:pPr>
              <w:pStyle w:val="TableParagraph"/>
              <w:spacing w:before="167"/>
              <w:ind w:left="74" w:right="65"/>
              <w:jc w:val="center"/>
              <w:rPr>
                <w:b/>
              </w:rPr>
            </w:pPr>
            <w:r w:rsidRPr="00163870">
              <w:rPr>
                <w:b/>
              </w:rPr>
              <w:t>56</w:t>
            </w:r>
          </w:p>
        </w:tc>
        <w:tc>
          <w:tcPr>
            <w:tcW w:w="4523" w:type="pct"/>
          </w:tcPr>
          <w:p w14:paraId="10909B8A" w14:textId="77777777" w:rsidR="007C4A7D" w:rsidRPr="00163870" w:rsidRDefault="007C4A7D" w:rsidP="00B878FE">
            <w:pPr>
              <w:pStyle w:val="TableParagraph"/>
              <w:spacing w:before="167"/>
              <w:ind w:left="69"/>
            </w:pPr>
            <w:r w:rsidRPr="00163870">
              <w:t>Superintendencia de Transporte</w:t>
            </w:r>
          </w:p>
        </w:tc>
      </w:tr>
      <w:tr w:rsidR="007C4A7D" w:rsidRPr="00163870" w14:paraId="64ED0F83" w14:textId="77777777" w:rsidTr="00D535D7">
        <w:trPr>
          <w:trHeight w:val="604"/>
        </w:trPr>
        <w:tc>
          <w:tcPr>
            <w:tcW w:w="477" w:type="pct"/>
          </w:tcPr>
          <w:p w14:paraId="5657E32D" w14:textId="77777777" w:rsidR="007C4A7D" w:rsidRPr="00163870" w:rsidRDefault="007C4A7D" w:rsidP="00B878FE">
            <w:pPr>
              <w:pStyle w:val="TableParagraph"/>
              <w:spacing w:before="167"/>
              <w:ind w:left="74" w:right="65"/>
              <w:jc w:val="center"/>
              <w:rPr>
                <w:b/>
              </w:rPr>
            </w:pPr>
            <w:r w:rsidRPr="00163870">
              <w:rPr>
                <w:b/>
              </w:rPr>
              <w:t>57</w:t>
            </w:r>
          </w:p>
        </w:tc>
        <w:tc>
          <w:tcPr>
            <w:tcW w:w="4523" w:type="pct"/>
          </w:tcPr>
          <w:p w14:paraId="04B31303" w14:textId="77777777" w:rsidR="007C4A7D" w:rsidRPr="00163870" w:rsidRDefault="007C4A7D" w:rsidP="00B878FE">
            <w:pPr>
              <w:pStyle w:val="TableParagraph"/>
              <w:spacing w:before="167"/>
              <w:ind w:left="69"/>
            </w:pPr>
            <w:r w:rsidRPr="00163870">
              <w:t>Transportadores de Carga</w:t>
            </w:r>
          </w:p>
        </w:tc>
      </w:tr>
      <w:tr w:rsidR="007C4A7D" w:rsidRPr="00163870" w14:paraId="51AAECC7" w14:textId="77777777" w:rsidTr="00D535D7">
        <w:trPr>
          <w:trHeight w:val="604"/>
        </w:trPr>
        <w:tc>
          <w:tcPr>
            <w:tcW w:w="477" w:type="pct"/>
          </w:tcPr>
          <w:p w14:paraId="757901FB" w14:textId="77777777" w:rsidR="007C4A7D" w:rsidRPr="00163870" w:rsidRDefault="007C4A7D" w:rsidP="00B878FE">
            <w:pPr>
              <w:pStyle w:val="TableParagraph"/>
              <w:spacing w:before="167"/>
              <w:ind w:left="74" w:right="65"/>
              <w:jc w:val="center"/>
              <w:rPr>
                <w:b/>
              </w:rPr>
            </w:pPr>
            <w:r w:rsidRPr="00163870">
              <w:rPr>
                <w:b/>
              </w:rPr>
              <w:t>58</w:t>
            </w:r>
          </w:p>
        </w:tc>
        <w:tc>
          <w:tcPr>
            <w:tcW w:w="4523" w:type="pct"/>
          </w:tcPr>
          <w:p w14:paraId="3E4E01E1" w14:textId="77777777" w:rsidR="007C4A7D" w:rsidRPr="00163870" w:rsidRDefault="007C4A7D" w:rsidP="00B878FE">
            <w:pPr>
              <w:pStyle w:val="TableParagraph"/>
              <w:spacing w:before="167"/>
              <w:ind w:left="69"/>
            </w:pPr>
            <w:r w:rsidRPr="00163870">
              <w:t>Transportadores de Pasajeros</w:t>
            </w:r>
          </w:p>
        </w:tc>
      </w:tr>
      <w:tr w:rsidR="007C4A7D" w:rsidRPr="00163870" w14:paraId="3DBBFFA0" w14:textId="77777777" w:rsidTr="00D535D7">
        <w:trPr>
          <w:trHeight w:val="604"/>
        </w:trPr>
        <w:tc>
          <w:tcPr>
            <w:tcW w:w="477" w:type="pct"/>
          </w:tcPr>
          <w:p w14:paraId="254A788B" w14:textId="77777777" w:rsidR="007C4A7D" w:rsidRPr="00163870" w:rsidRDefault="007C4A7D" w:rsidP="00B878FE">
            <w:pPr>
              <w:pStyle w:val="TableParagraph"/>
              <w:spacing w:before="167"/>
              <w:ind w:left="74" w:right="65"/>
              <w:jc w:val="center"/>
              <w:rPr>
                <w:b/>
              </w:rPr>
            </w:pPr>
            <w:r w:rsidRPr="00163870">
              <w:rPr>
                <w:b/>
              </w:rPr>
              <w:t>59</w:t>
            </w:r>
          </w:p>
        </w:tc>
        <w:tc>
          <w:tcPr>
            <w:tcW w:w="4523" w:type="pct"/>
          </w:tcPr>
          <w:p w14:paraId="34FF35B4" w14:textId="77777777" w:rsidR="007C4A7D" w:rsidRPr="00163870" w:rsidRDefault="007C4A7D" w:rsidP="00B878FE">
            <w:pPr>
              <w:pStyle w:val="TableParagraph"/>
              <w:spacing w:before="167"/>
              <w:ind w:left="69"/>
            </w:pPr>
            <w:r w:rsidRPr="00163870">
              <w:t>Unidad de Planeación Minero-Energética – UPME</w:t>
            </w:r>
          </w:p>
        </w:tc>
      </w:tr>
      <w:tr w:rsidR="007C4A7D" w:rsidRPr="00163870" w14:paraId="604E9124" w14:textId="77777777" w:rsidTr="00D535D7">
        <w:trPr>
          <w:trHeight w:val="604"/>
        </w:trPr>
        <w:tc>
          <w:tcPr>
            <w:tcW w:w="477" w:type="pct"/>
          </w:tcPr>
          <w:p w14:paraId="704A70AB" w14:textId="77777777" w:rsidR="007C4A7D" w:rsidRPr="00163870" w:rsidRDefault="007C4A7D" w:rsidP="00B878FE">
            <w:pPr>
              <w:pStyle w:val="TableParagraph"/>
              <w:spacing w:before="167"/>
              <w:ind w:left="74" w:right="65"/>
              <w:jc w:val="center"/>
              <w:rPr>
                <w:b/>
              </w:rPr>
            </w:pPr>
            <w:r w:rsidRPr="00163870">
              <w:rPr>
                <w:b/>
              </w:rPr>
              <w:t>60</w:t>
            </w:r>
          </w:p>
        </w:tc>
        <w:tc>
          <w:tcPr>
            <w:tcW w:w="4523" w:type="pct"/>
          </w:tcPr>
          <w:p w14:paraId="72D13E43" w14:textId="77777777" w:rsidR="007C4A7D" w:rsidRPr="00163870" w:rsidRDefault="007C4A7D" w:rsidP="00B878FE">
            <w:pPr>
              <w:pStyle w:val="TableParagraph"/>
              <w:spacing w:before="167"/>
              <w:ind w:left="69"/>
            </w:pPr>
            <w:r w:rsidRPr="00163870">
              <w:t>Unidad de Planificación Rural Agropecuaria – UPRA</w:t>
            </w:r>
          </w:p>
        </w:tc>
      </w:tr>
      <w:tr w:rsidR="007C4A7D" w:rsidRPr="00163870" w14:paraId="47DC91D4" w14:textId="77777777" w:rsidTr="00D535D7">
        <w:trPr>
          <w:trHeight w:val="604"/>
        </w:trPr>
        <w:tc>
          <w:tcPr>
            <w:tcW w:w="477" w:type="pct"/>
          </w:tcPr>
          <w:p w14:paraId="4122F535" w14:textId="77777777" w:rsidR="007C4A7D" w:rsidRPr="00163870" w:rsidRDefault="007C4A7D" w:rsidP="00B878FE">
            <w:pPr>
              <w:pStyle w:val="TableParagraph"/>
              <w:spacing w:before="167"/>
              <w:ind w:left="74" w:right="65"/>
              <w:jc w:val="center"/>
              <w:rPr>
                <w:b/>
              </w:rPr>
            </w:pPr>
            <w:r w:rsidRPr="00163870">
              <w:rPr>
                <w:b/>
              </w:rPr>
              <w:t>61</w:t>
            </w:r>
          </w:p>
        </w:tc>
        <w:tc>
          <w:tcPr>
            <w:tcW w:w="4523" w:type="pct"/>
          </w:tcPr>
          <w:p w14:paraId="7525D801" w14:textId="77777777" w:rsidR="007C4A7D" w:rsidRPr="00163870" w:rsidRDefault="007C4A7D" w:rsidP="00B878FE">
            <w:pPr>
              <w:pStyle w:val="TableParagraph"/>
              <w:spacing w:before="167"/>
              <w:ind w:left="69"/>
            </w:pPr>
            <w:r w:rsidRPr="00163870">
              <w:t>Universidades</w:t>
            </w:r>
          </w:p>
        </w:tc>
      </w:tr>
      <w:tr w:rsidR="007C4A7D" w:rsidRPr="00163870" w14:paraId="5479C3DA" w14:textId="77777777" w:rsidTr="00D535D7">
        <w:trPr>
          <w:trHeight w:val="604"/>
        </w:trPr>
        <w:tc>
          <w:tcPr>
            <w:tcW w:w="477" w:type="pct"/>
          </w:tcPr>
          <w:p w14:paraId="73D34868" w14:textId="77777777" w:rsidR="007C4A7D" w:rsidRPr="00163870" w:rsidRDefault="007C4A7D" w:rsidP="00B878FE">
            <w:pPr>
              <w:pStyle w:val="TableParagraph"/>
              <w:spacing w:before="167"/>
              <w:ind w:left="74" w:right="65"/>
              <w:jc w:val="center"/>
              <w:rPr>
                <w:b/>
              </w:rPr>
            </w:pPr>
            <w:r w:rsidRPr="00163870">
              <w:rPr>
                <w:b/>
              </w:rPr>
              <w:t>62</w:t>
            </w:r>
          </w:p>
        </w:tc>
        <w:tc>
          <w:tcPr>
            <w:tcW w:w="4523" w:type="pct"/>
          </w:tcPr>
          <w:p w14:paraId="0B8DA82F" w14:textId="77777777" w:rsidR="007C4A7D" w:rsidRPr="00163870" w:rsidRDefault="007C4A7D" w:rsidP="00B878FE">
            <w:pPr>
              <w:pStyle w:val="TableParagraph"/>
              <w:spacing w:before="167"/>
              <w:ind w:left="69"/>
            </w:pPr>
            <w:r w:rsidRPr="00163870">
              <w:t>Usuarios</w:t>
            </w:r>
          </w:p>
        </w:tc>
      </w:tr>
      <w:tr w:rsidR="007C4A7D" w:rsidRPr="00163870" w14:paraId="6B27FD0D" w14:textId="77777777" w:rsidTr="00D535D7">
        <w:trPr>
          <w:trHeight w:val="604"/>
        </w:trPr>
        <w:tc>
          <w:tcPr>
            <w:tcW w:w="477" w:type="pct"/>
          </w:tcPr>
          <w:p w14:paraId="5E5B658C" w14:textId="77777777" w:rsidR="007C4A7D" w:rsidRPr="00163870" w:rsidRDefault="007C4A7D" w:rsidP="00B878FE">
            <w:pPr>
              <w:pStyle w:val="TableParagraph"/>
              <w:spacing w:before="167"/>
              <w:ind w:left="74" w:right="65"/>
              <w:jc w:val="center"/>
              <w:rPr>
                <w:b/>
              </w:rPr>
            </w:pPr>
            <w:r w:rsidRPr="00163870">
              <w:rPr>
                <w:b/>
              </w:rPr>
              <w:t>63</w:t>
            </w:r>
          </w:p>
        </w:tc>
        <w:tc>
          <w:tcPr>
            <w:tcW w:w="4523" w:type="pct"/>
          </w:tcPr>
          <w:p w14:paraId="7353A684" w14:textId="77777777" w:rsidR="007C4A7D" w:rsidRPr="00163870" w:rsidRDefault="007C4A7D" w:rsidP="00B878FE">
            <w:pPr>
              <w:pStyle w:val="TableParagraph"/>
              <w:spacing w:before="167"/>
              <w:ind w:left="69"/>
            </w:pPr>
            <w:r w:rsidRPr="00163870">
              <w:t>Veedurías Ciudadanas</w:t>
            </w:r>
          </w:p>
        </w:tc>
      </w:tr>
      <w:tr w:rsidR="007C4A7D" w:rsidRPr="00163870" w14:paraId="1162D667" w14:textId="77777777" w:rsidTr="00D535D7">
        <w:trPr>
          <w:trHeight w:val="604"/>
        </w:trPr>
        <w:tc>
          <w:tcPr>
            <w:tcW w:w="477" w:type="pct"/>
          </w:tcPr>
          <w:p w14:paraId="7823D986" w14:textId="77777777" w:rsidR="007C4A7D" w:rsidRPr="00163870" w:rsidRDefault="007C4A7D" w:rsidP="00B878FE">
            <w:pPr>
              <w:pStyle w:val="TableParagraph"/>
              <w:spacing w:before="167"/>
              <w:ind w:left="74" w:right="65"/>
              <w:jc w:val="center"/>
              <w:rPr>
                <w:b/>
              </w:rPr>
            </w:pPr>
            <w:r w:rsidRPr="00163870">
              <w:rPr>
                <w:b/>
              </w:rPr>
              <w:t>64</w:t>
            </w:r>
          </w:p>
        </w:tc>
        <w:tc>
          <w:tcPr>
            <w:tcW w:w="4523" w:type="pct"/>
          </w:tcPr>
          <w:p w14:paraId="125CE8FC" w14:textId="77777777" w:rsidR="007C4A7D" w:rsidRPr="00163870" w:rsidRDefault="007C4A7D" w:rsidP="00B878FE">
            <w:pPr>
              <w:pStyle w:val="TableParagraph"/>
              <w:spacing w:before="167"/>
              <w:ind w:left="69"/>
            </w:pPr>
            <w:r w:rsidRPr="00163870">
              <w:t>La Sociedad Colombiana de Ingenieros</w:t>
            </w:r>
          </w:p>
        </w:tc>
      </w:tr>
      <w:tr w:rsidR="007C4A7D" w:rsidRPr="00163870" w14:paraId="114B65FC" w14:textId="77777777" w:rsidTr="00D535D7">
        <w:trPr>
          <w:trHeight w:val="604"/>
        </w:trPr>
        <w:tc>
          <w:tcPr>
            <w:tcW w:w="477" w:type="pct"/>
          </w:tcPr>
          <w:p w14:paraId="17C7F281" w14:textId="77777777" w:rsidR="007C4A7D" w:rsidRPr="00163870" w:rsidRDefault="007C4A7D" w:rsidP="00B878FE">
            <w:pPr>
              <w:pStyle w:val="TableParagraph"/>
              <w:spacing w:before="167"/>
              <w:ind w:left="74" w:right="65"/>
              <w:jc w:val="center"/>
              <w:rPr>
                <w:b/>
              </w:rPr>
            </w:pPr>
            <w:r w:rsidRPr="00163870">
              <w:rPr>
                <w:b/>
              </w:rPr>
              <w:t>65</w:t>
            </w:r>
          </w:p>
        </w:tc>
        <w:tc>
          <w:tcPr>
            <w:tcW w:w="4523" w:type="pct"/>
          </w:tcPr>
          <w:p w14:paraId="6CAF0478" w14:textId="77777777" w:rsidR="007C4A7D" w:rsidRPr="00163870" w:rsidRDefault="007C4A7D" w:rsidP="00B878FE">
            <w:pPr>
              <w:pStyle w:val="TableParagraph"/>
              <w:spacing w:before="167"/>
              <w:ind w:left="69"/>
            </w:pPr>
            <w:r w:rsidRPr="00163870">
              <w:t>Ministerio de Ciencia Tecnología e Innovación</w:t>
            </w:r>
          </w:p>
        </w:tc>
      </w:tr>
    </w:tbl>
    <w:p w14:paraId="3B78192D" w14:textId="77777777" w:rsidR="00A31FA6" w:rsidRPr="00217053" w:rsidRDefault="00A31FA6" w:rsidP="00A31FA6">
      <w:pPr>
        <w:pStyle w:val="Textoindependiente"/>
        <w:spacing w:before="4"/>
        <w:ind w:left="1224"/>
        <w:jc w:val="both"/>
        <w:rPr>
          <w:sz w:val="22"/>
          <w:szCs w:val="22"/>
        </w:rPr>
      </w:pPr>
    </w:p>
    <w:p w14:paraId="71A6269E" w14:textId="77777777" w:rsidR="00383403" w:rsidRDefault="00383403" w:rsidP="004C575A">
      <w:pPr>
        <w:pStyle w:val="Textoindependiente"/>
        <w:spacing w:before="4"/>
        <w:ind w:left="792"/>
        <w:jc w:val="both"/>
        <w:rPr>
          <w:sz w:val="22"/>
          <w:szCs w:val="22"/>
          <w:lang w:val="es-CO"/>
        </w:rPr>
      </w:pPr>
    </w:p>
    <w:p w14:paraId="7F72F6B2" w14:textId="11E779F5" w:rsidR="00383403" w:rsidRDefault="00383403" w:rsidP="00383403">
      <w:pPr>
        <w:pStyle w:val="Textoindependiente"/>
        <w:spacing w:before="4"/>
        <w:ind w:left="792"/>
        <w:jc w:val="both"/>
        <w:rPr>
          <w:sz w:val="22"/>
          <w:szCs w:val="22"/>
          <w:lang w:val="es-CO"/>
        </w:rPr>
      </w:pPr>
      <w:r w:rsidRPr="00383403">
        <w:rPr>
          <w:sz w:val="22"/>
          <w:szCs w:val="22"/>
          <w:lang w:val="es-CO"/>
        </w:rPr>
        <w:t>Para la consecución de los Proyectos y la prestación de los Servicios CORMAGDALENA requiere de proveedores críticos, estos son:</w:t>
      </w:r>
    </w:p>
    <w:p w14:paraId="0D3D93B6" w14:textId="77777777" w:rsidR="00383403" w:rsidRPr="00383403" w:rsidRDefault="00383403" w:rsidP="00383403">
      <w:pPr>
        <w:pStyle w:val="Textoindependiente"/>
        <w:spacing w:before="4"/>
        <w:jc w:val="both"/>
        <w:rPr>
          <w:sz w:val="22"/>
          <w:szCs w:val="22"/>
          <w:lang w:val="es-CO"/>
        </w:rPr>
      </w:pPr>
    </w:p>
    <w:p w14:paraId="786EF476" w14:textId="77777777" w:rsidR="00383403" w:rsidRDefault="00383403" w:rsidP="00383403">
      <w:pPr>
        <w:pStyle w:val="Textoindependiente"/>
        <w:numPr>
          <w:ilvl w:val="0"/>
          <w:numId w:val="29"/>
        </w:numPr>
        <w:spacing w:before="4"/>
        <w:jc w:val="both"/>
        <w:rPr>
          <w:sz w:val="22"/>
          <w:szCs w:val="22"/>
          <w:lang w:val="es-CO"/>
        </w:rPr>
      </w:pPr>
      <w:r w:rsidRPr="00383403">
        <w:rPr>
          <w:sz w:val="22"/>
          <w:szCs w:val="22"/>
          <w:lang w:val="es-CO"/>
        </w:rPr>
        <w:t>Los contratistas de obras civiles, Asociados con modelos de asociación publico privada.</w:t>
      </w:r>
    </w:p>
    <w:p w14:paraId="6F72F968" w14:textId="77777777" w:rsidR="00383403" w:rsidRPr="00383403" w:rsidRDefault="00383403" w:rsidP="00383403">
      <w:pPr>
        <w:pStyle w:val="Textoindependiente"/>
        <w:spacing w:before="4"/>
        <w:ind w:left="720"/>
        <w:jc w:val="both"/>
        <w:rPr>
          <w:sz w:val="22"/>
          <w:szCs w:val="22"/>
          <w:lang w:val="es-CO"/>
        </w:rPr>
      </w:pPr>
    </w:p>
    <w:p w14:paraId="53A53EFD" w14:textId="77777777" w:rsidR="00383403" w:rsidRDefault="00383403" w:rsidP="00383403">
      <w:pPr>
        <w:pStyle w:val="Textoindependiente"/>
        <w:numPr>
          <w:ilvl w:val="0"/>
          <w:numId w:val="29"/>
        </w:numPr>
        <w:spacing w:before="4"/>
        <w:jc w:val="both"/>
        <w:rPr>
          <w:sz w:val="22"/>
          <w:szCs w:val="22"/>
          <w:lang w:val="es-CO"/>
        </w:rPr>
      </w:pPr>
      <w:r w:rsidRPr="00383403">
        <w:rPr>
          <w:sz w:val="22"/>
          <w:szCs w:val="22"/>
          <w:lang w:val="es-CO"/>
        </w:rPr>
        <w:t>Los contratistas de interventoría</w:t>
      </w:r>
    </w:p>
    <w:p w14:paraId="59749DD5" w14:textId="77777777" w:rsidR="00383403" w:rsidRPr="00383403" w:rsidRDefault="00383403" w:rsidP="00383403">
      <w:pPr>
        <w:pStyle w:val="Textoindependiente"/>
        <w:spacing w:before="4"/>
        <w:jc w:val="both"/>
        <w:rPr>
          <w:sz w:val="22"/>
          <w:szCs w:val="22"/>
          <w:lang w:val="es-CO"/>
        </w:rPr>
      </w:pPr>
    </w:p>
    <w:p w14:paraId="056E4DF3" w14:textId="77777777" w:rsidR="00383403" w:rsidRDefault="00383403" w:rsidP="00383403">
      <w:pPr>
        <w:pStyle w:val="Textoindependiente"/>
        <w:numPr>
          <w:ilvl w:val="0"/>
          <w:numId w:val="29"/>
        </w:numPr>
        <w:spacing w:before="4"/>
        <w:jc w:val="both"/>
        <w:rPr>
          <w:sz w:val="22"/>
          <w:szCs w:val="22"/>
          <w:lang w:val="es-CO"/>
        </w:rPr>
      </w:pPr>
      <w:r w:rsidRPr="00383403">
        <w:rPr>
          <w:sz w:val="22"/>
          <w:szCs w:val="22"/>
          <w:lang w:val="es-CO"/>
        </w:rPr>
        <w:t>Y aquellos contratistas que se identifican en el plan de la calidad del proyecto.</w:t>
      </w:r>
    </w:p>
    <w:p w14:paraId="68EA6FBB" w14:textId="77777777" w:rsidR="00383403" w:rsidRPr="00383403" w:rsidRDefault="00383403" w:rsidP="00383403">
      <w:pPr>
        <w:pStyle w:val="Textoindependiente"/>
        <w:spacing w:before="4"/>
        <w:jc w:val="both"/>
        <w:rPr>
          <w:sz w:val="22"/>
          <w:szCs w:val="22"/>
          <w:lang w:val="es-CO"/>
        </w:rPr>
      </w:pPr>
    </w:p>
    <w:p w14:paraId="73B1152D" w14:textId="7190AC10" w:rsidR="00383403" w:rsidRDefault="00383403" w:rsidP="00383403">
      <w:pPr>
        <w:pStyle w:val="Textoindependiente"/>
        <w:spacing w:before="4"/>
        <w:ind w:left="792"/>
        <w:jc w:val="both"/>
        <w:rPr>
          <w:sz w:val="22"/>
          <w:szCs w:val="22"/>
          <w:lang w:val="es-CO"/>
        </w:rPr>
      </w:pPr>
      <w:r w:rsidRPr="00383403">
        <w:rPr>
          <w:sz w:val="22"/>
          <w:szCs w:val="22"/>
          <w:lang w:val="es-CO"/>
        </w:rPr>
        <w:t xml:space="preserve">Los criterios para la selección y la evaluación del proveedor se definen en los pliegos de condiciones o términos de referencia dentro del proceso de </w:t>
      </w:r>
      <w:r>
        <w:rPr>
          <w:sz w:val="22"/>
          <w:szCs w:val="22"/>
          <w:lang w:val="es-CO"/>
        </w:rPr>
        <w:t>Contratación.</w:t>
      </w:r>
    </w:p>
    <w:p w14:paraId="0290F0EB" w14:textId="77777777" w:rsidR="00383403" w:rsidRPr="00383403" w:rsidRDefault="00383403" w:rsidP="00383403">
      <w:pPr>
        <w:pStyle w:val="Textoindependiente"/>
        <w:spacing w:before="4"/>
        <w:ind w:left="792"/>
        <w:jc w:val="both"/>
        <w:rPr>
          <w:sz w:val="22"/>
          <w:szCs w:val="22"/>
          <w:lang w:val="es-CO"/>
        </w:rPr>
      </w:pPr>
    </w:p>
    <w:p w14:paraId="1CE437C8" w14:textId="50BDA452" w:rsidR="00383403" w:rsidRDefault="00383403" w:rsidP="00383403">
      <w:pPr>
        <w:pStyle w:val="Textoindependiente"/>
        <w:spacing w:before="4"/>
        <w:ind w:left="792"/>
        <w:jc w:val="both"/>
        <w:rPr>
          <w:sz w:val="22"/>
          <w:szCs w:val="22"/>
          <w:lang w:val="es-CO"/>
        </w:rPr>
      </w:pPr>
      <w:r w:rsidRPr="00383403">
        <w:rPr>
          <w:sz w:val="22"/>
          <w:szCs w:val="22"/>
          <w:lang w:val="es-CO"/>
        </w:rPr>
        <w:t xml:space="preserve">Teniendo en cuenta la normatividad existente, los criterios de reevaluación, consisten en </w:t>
      </w:r>
      <w:r w:rsidR="002930E3" w:rsidRPr="00383403">
        <w:rPr>
          <w:sz w:val="22"/>
          <w:szCs w:val="22"/>
          <w:lang w:val="es-CO"/>
        </w:rPr>
        <w:t>las lecciones</w:t>
      </w:r>
      <w:r w:rsidRPr="00383403">
        <w:rPr>
          <w:sz w:val="22"/>
          <w:szCs w:val="22"/>
          <w:lang w:val="es-CO"/>
        </w:rPr>
        <w:t xml:space="preserve"> aprendidas de procesos de contratación el cual se desarrolla en el procedimiento</w:t>
      </w:r>
      <w:r w:rsidR="00911572">
        <w:rPr>
          <w:sz w:val="22"/>
          <w:szCs w:val="22"/>
          <w:lang w:val="es-CO"/>
        </w:rPr>
        <w:t xml:space="preserve"> de supervisión y </w:t>
      </w:r>
      <w:r w:rsidRPr="00383403">
        <w:rPr>
          <w:sz w:val="22"/>
          <w:szCs w:val="22"/>
          <w:lang w:val="es-CO"/>
        </w:rPr>
        <w:t xml:space="preserve"> cierre  y se refleja en la actualización de los pliegos de condiciones o términos de referencia para los  siguientes procesos de proyectos similares.</w:t>
      </w:r>
    </w:p>
    <w:p w14:paraId="1CB1DCBF" w14:textId="77777777" w:rsidR="008D0C0C" w:rsidRDefault="008D0C0C" w:rsidP="00383403">
      <w:pPr>
        <w:pStyle w:val="Textoindependiente"/>
        <w:spacing w:before="4"/>
        <w:ind w:left="792"/>
        <w:jc w:val="both"/>
        <w:rPr>
          <w:sz w:val="22"/>
          <w:szCs w:val="22"/>
          <w:lang w:val="es-CO"/>
        </w:rPr>
      </w:pPr>
    </w:p>
    <w:p w14:paraId="79784030" w14:textId="77777777" w:rsidR="008D0C0C" w:rsidRDefault="008D0C0C" w:rsidP="008D0C0C">
      <w:pPr>
        <w:pStyle w:val="Textoindependiente"/>
        <w:spacing w:before="4"/>
        <w:ind w:left="792"/>
        <w:jc w:val="both"/>
        <w:rPr>
          <w:sz w:val="22"/>
          <w:szCs w:val="22"/>
          <w:lang w:val="es-CO"/>
        </w:rPr>
      </w:pPr>
      <w:r w:rsidRPr="008D0C0C">
        <w:rPr>
          <w:sz w:val="22"/>
          <w:szCs w:val="22"/>
          <w:lang w:val="es-CO"/>
        </w:rPr>
        <w:t>La Entidad funciona en forma matricial de acuerdo con las necesidades de proyectos.</w:t>
      </w:r>
    </w:p>
    <w:p w14:paraId="7F78C225" w14:textId="77777777" w:rsidR="008D0C0C" w:rsidRPr="008D0C0C" w:rsidRDefault="008D0C0C" w:rsidP="008D0C0C">
      <w:pPr>
        <w:pStyle w:val="Textoindependiente"/>
        <w:spacing w:before="4"/>
        <w:ind w:left="792"/>
        <w:jc w:val="both"/>
        <w:rPr>
          <w:sz w:val="22"/>
          <w:szCs w:val="22"/>
          <w:lang w:val="es-CO"/>
        </w:rPr>
      </w:pPr>
    </w:p>
    <w:p w14:paraId="15435E63" w14:textId="12B49983" w:rsidR="008D0C0C" w:rsidRDefault="008D0C0C" w:rsidP="008D0C0C">
      <w:pPr>
        <w:pStyle w:val="Textoindependiente"/>
        <w:spacing w:before="4"/>
        <w:ind w:left="792"/>
        <w:jc w:val="both"/>
        <w:rPr>
          <w:sz w:val="22"/>
          <w:szCs w:val="22"/>
          <w:lang w:val="es-CO"/>
        </w:rPr>
      </w:pPr>
      <w:r w:rsidRPr="00781D3C">
        <w:rPr>
          <w:sz w:val="22"/>
          <w:szCs w:val="22"/>
          <w:lang w:val="es-CO"/>
        </w:rPr>
        <w:t xml:space="preserve">ara cumplir con este esquema de trabajo se tiene una Matriz de cargos Vs. Roles, en la que se identifican los roles que pueden desempeñar los cargos asignados por la </w:t>
      </w:r>
      <w:r w:rsidR="00BB0AAB" w:rsidRPr="00781D3C">
        <w:rPr>
          <w:sz w:val="22"/>
          <w:szCs w:val="22"/>
          <w:lang w:val="es-CO"/>
        </w:rPr>
        <w:t>E</w:t>
      </w:r>
      <w:r w:rsidRPr="00781D3C">
        <w:rPr>
          <w:sz w:val="22"/>
          <w:szCs w:val="22"/>
          <w:lang w:val="es-CO"/>
        </w:rPr>
        <w:t>ntidad, por esta razón, estos cargos son considerados como críticos para el SIGC.</w:t>
      </w:r>
    </w:p>
    <w:p w14:paraId="2E296A45" w14:textId="77777777" w:rsidR="008D0C0C" w:rsidRPr="008D0C0C" w:rsidRDefault="008D0C0C" w:rsidP="008D0C0C">
      <w:pPr>
        <w:pStyle w:val="Textoindependiente"/>
        <w:spacing w:before="4"/>
        <w:ind w:left="792"/>
        <w:jc w:val="both"/>
        <w:rPr>
          <w:sz w:val="22"/>
          <w:szCs w:val="22"/>
          <w:lang w:val="es-CO"/>
        </w:rPr>
      </w:pPr>
    </w:p>
    <w:p w14:paraId="5488B3A3" w14:textId="77777777" w:rsidR="008D0C0C" w:rsidRDefault="008D0C0C" w:rsidP="008D0C0C">
      <w:pPr>
        <w:pStyle w:val="Textoindependiente"/>
        <w:spacing w:before="4"/>
        <w:ind w:left="792"/>
        <w:jc w:val="both"/>
        <w:rPr>
          <w:sz w:val="22"/>
          <w:szCs w:val="22"/>
          <w:lang w:val="es-CO"/>
        </w:rPr>
      </w:pPr>
      <w:r w:rsidRPr="008D0C0C">
        <w:rPr>
          <w:sz w:val="22"/>
          <w:szCs w:val="22"/>
          <w:lang w:val="es-CO"/>
        </w:rPr>
        <w:t>Una vez se inicia un proyecto, el Director asigna los cargos que asumirán cada rol.</w:t>
      </w:r>
    </w:p>
    <w:p w14:paraId="6F9AA740" w14:textId="77777777" w:rsidR="008D0C0C" w:rsidRPr="008D0C0C" w:rsidRDefault="008D0C0C" w:rsidP="008D0C0C">
      <w:pPr>
        <w:pStyle w:val="Textoindependiente"/>
        <w:spacing w:before="4"/>
        <w:ind w:left="792"/>
        <w:jc w:val="both"/>
        <w:rPr>
          <w:sz w:val="22"/>
          <w:szCs w:val="22"/>
          <w:lang w:val="es-CO"/>
        </w:rPr>
      </w:pPr>
    </w:p>
    <w:p w14:paraId="1B604C7C" w14:textId="4BBDFCF8" w:rsidR="008D0C0C" w:rsidRDefault="008D0C0C" w:rsidP="008D0C0C">
      <w:pPr>
        <w:pStyle w:val="Textoindependiente"/>
        <w:spacing w:before="4"/>
        <w:ind w:left="792"/>
        <w:jc w:val="both"/>
        <w:rPr>
          <w:sz w:val="22"/>
          <w:szCs w:val="22"/>
          <w:lang w:val="es-CO"/>
        </w:rPr>
      </w:pPr>
      <w:r w:rsidRPr="008D0C0C">
        <w:rPr>
          <w:sz w:val="22"/>
          <w:szCs w:val="22"/>
          <w:lang w:val="es-CO"/>
        </w:rPr>
        <w:t xml:space="preserve">La responsabilidad del rol es la condición de asumir los resultados del proceso, en términos de objetivos, para el logro de esto, el funcionario asignado tiene la </w:t>
      </w:r>
      <w:r w:rsidR="00D82897" w:rsidRPr="008D0C0C">
        <w:rPr>
          <w:sz w:val="22"/>
          <w:szCs w:val="22"/>
          <w:lang w:val="es-CO"/>
        </w:rPr>
        <w:t>capacidad de</w:t>
      </w:r>
      <w:r w:rsidRPr="008D0C0C">
        <w:rPr>
          <w:sz w:val="22"/>
          <w:szCs w:val="22"/>
          <w:lang w:val="es-CO"/>
        </w:rPr>
        <w:t xml:space="preserve"> tomar decisiones que influyan en los resultados del mismo (autoridad).</w:t>
      </w:r>
    </w:p>
    <w:p w14:paraId="75E08A41" w14:textId="77777777" w:rsidR="0063300E" w:rsidRDefault="0063300E" w:rsidP="008D0C0C">
      <w:pPr>
        <w:pStyle w:val="Textoindependiente"/>
        <w:spacing w:before="4"/>
        <w:ind w:left="792"/>
        <w:jc w:val="both"/>
        <w:rPr>
          <w:sz w:val="22"/>
          <w:szCs w:val="22"/>
          <w:lang w:val="es-CO"/>
        </w:rPr>
      </w:pPr>
    </w:p>
    <w:p w14:paraId="1A27180F" w14:textId="77777777" w:rsidR="0063300E" w:rsidRDefault="0063300E" w:rsidP="008D0C0C">
      <w:pPr>
        <w:pStyle w:val="Textoindependiente"/>
        <w:spacing w:before="4"/>
        <w:ind w:left="792"/>
        <w:jc w:val="both"/>
        <w:rPr>
          <w:sz w:val="22"/>
          <w:szCs w:val="22"/>
          <w:lang w:val="es-CO"/>
        </w:rPr>
      </w:pPr>
    </w:p>
    <w:p w14:paraId="77C5974E" w14:textId="77777777" w:rsidR="0063300E" w:rsidRDefault="0063300E" w:rsidP="008D0C0C">
      <w:pPr>
        <w:pStyle w:val="Textoindependiente"/>
        <w:spacing w:before="4"/>
        <w:ind w:left="792"/>
        <w:jc w:val="both"/>
        <w:rPr>
          <w:sz w:val="22"/>
          <w:szCs w:val="22"/>
          <w:lang w:val="es-CO"/>
        </w:rPr>
      </w:pPr>
    </w:p>
    <w:p w14:paraId="30FD5D20" w14:textId="77777777" w:rsidR="0063300E" w:rsidRDefault="0063300E" w:rsidP="008D0C0C">
      <w:pPr>
        <w:pStyle w:val="Textoindependiente"/>
        <w:spacing w:before="4"/>
        <w:ind w:left="792"/>
        <w:jc w:val="both"/>
        <w:rPr>
          <w:sz w:val="22"/>
          <w:szCs w:val="22"/>
          <w:lang w:val="es-CO"/>
        </w:rPr>
      </w:pPr>
    </w:p>
    <w:p w14:paraId="7446B7CD" w14:textId="77777777" w:rsidR="0063300E" w:rsidRDefault="0063300E" w:rsidP="008D0C0C">
      <w:pPr>
        <w:pStyle w:val="Textoindependiente"/>
        <w:spacing w:before="4"/>
        <w:ind w:left="792"/>
        <w:jc w:val="both"/>
        <w:rPr>
          <w:sz w:val="22"/>
          <w:szCs w:val="22"/>
          <w:lang w:val="es-CO"/>
        </w:rPr>
      </w:pPr>
    </w:p>
    <w:p w14:paraId="27B4191E" w14:textId="77777777" w:rsidR="00D82897" w:rsidRDefault="00D82897" w:rsidP="008D0C0C">
      <w:pPr>
        <w:pStyle w:val="Textoindependiente"/>
        <w:spacing w:before="4"/>
        <w:ind w:left="792"/>
        <w:jc w:val="both"/>
        <w:rPr>
          <w:sz w:val="22"/>
          <w:szCs w:val="22"/>
          <w:lang w:val="es-CO"/>
        </w:rPr>
      </w:pPr>
    </w:p>
    <w:p w14:paraId="4D5CFD97" w14:textId="77777777" w:rsidR="00D82897" w:rsidRDefault="00D82897" w:rsidP="008D0C0C">
      <w:pPr>
        <w:pStyle w:val="Textoindependiente"/>
        <w:spacing w:before="4"/>
        <w:ind w:left="792"/>
        <w:jc w:val="both"/>
        <w:rPr>
          <w:sz w:val="22"/>
          <w:szCs w:val="22"/>
          <w:lang w:val="es-CO"/>
        </w:rPr>
      </w:pPr>
    </w:p>
    <w:p w14:paraId="641D67E2" w14:textId="77777777" w:rsidR="00D82897" w:rsidRDefault="00D82897" w:rsidP="008D0C0C">
      <w:pPr>
        <w:pStyle w:val="Textoindependiente"/>
        <w:spacing w:before="4"/>
        <w:ind w:left="792"/>
        <w:jc w:val="both"/>
        <w:rPr>
          <w:sz w:val="22"/>
          <w:szCs w:val="22"/>
          <w:lang w:val="es-CO"/>
        </w:rPr>
      </w:pPr>
    </w:p>
    <w:p w14:paraId="7D2248C0" w14:textId="77777777" w:rsidR="0063300E" w:rsidRDefault="0063300E" w:rsidP="008D0C0C">
      <w:pPr>
        <w:pStyle w:val="Textoindependiente"/>
        <w:spacing w:before="4"/>
        <w:ind w:left="792"/>
        <w:jc w:val="both"/>
        <w:rPr>
          <w:sz w:val="22"/>
          <w:szCs w:val="22"/>
          <w:lang w:val="es-CO"/>
        </w:rPr>
      </w:pPr>
    </w:p>
    <w:p w14:paraId="70C03D37" w14:textId="77777777" w:rsidR="0063300E" w:rsidRDefault="0063300E" w:rsidP="008D0C0C">
      <w:pPr>
        <w:pStyle w:val="Textoindependiente"/>
        <w:spacing w:before="4"/>
        <w:ind w:left="792"/>
        <w:jc w:val="both"/>
        <w:rPr>
          <w:sz w:val="22"/>
          <w:szCs w:val="22"/>
          <w:lang w:val="es-CO"/>
        </w:rPr>
      </w:pPr>
    </w:p>
    <w:p w14:paraId="0C749061" w14:textId="77777777" w:rsidR="0063300E" w:rsidRDefault="0063300E" w:rsidP="008D0C0C">
      <w:pPr>
        <w:pStyle w:val="Textoindependiente"/>
        <w:spacing w:before="4"/>
        <w:ind w:left="792"/>
        <w:jc w:val="both"/>
        <w:rPr>
          <w:sz w:val="22"/>
          <w:szCs w:val="22"/>
          <w:lang w:val="es-CO"/>
        </w:rPr>
      </w:pPr>
    </w:p>
    <w:p w14:paraId="44A4BBD5" w14:textId="77777777" w:rsidR="0063300E" w:rsidRDefault="0063300E" w:rsidP="008D0C0C">
      <w:pPr>
        <w:pStyle w:val="Textoindependiente"/>
        <w:spacing w:before="4"/>
        <w:ind w:left="792"/>
        <w:jc w:val="both"/>
        <w:rPr>
          <w:sz w:val="22"/>
          <w:szCs w:val="22"/>
          <w:lang w:val="es-CO"/>
        </w:rPr>
      </w:pPr>
    </w:p>
    <w:p w14:paraId="4764F08F" w14:textId="77777777" w:rsidR="00FB3BBF" w:rsidRDefault="00FB3BBF" w:rsidP="008D0C0C">
      <w:pPr>
        <w:pStyle w:val="Textoindependiente"/>
        <w:spacing w:before="4"/>
        <w:ind w:left="792"/>
        <w:jc w:val="both"/>
        <w:rPr>
          <w:sz w:val="22"/>
          <w:szCs w:val="22"/>
          <w:lang w:val="es-CO"/>
        </w:rPr>
      </w:pPr>
    </w:p>
    <w:p w14:paraId="2FD5DADA" w14:textId="4721F144" w:rsidR="00FB3BBF" w:rsidRDefault="00FC0108" w:rsidP="00FC0108">
      <w:pPr>
        <w:pStyle w:val="Textoindependiente"/>
        <w:numPr>
          <w:ilvl w:val="1"/>
          <w:numId w:val="13"/>
        </w:numPr>
        <w:spacing w:before="4"/>
        <w:jc w:val="both"/>
        <w:rPr>
          <w:b/>
          <w:bCs/>
          <w:sz w:val="22"/>
          <w:szCs w:val="22"/>
          <w:lang w:val="es-CO"/>
        </w:rPr>
      </w:pPr>
      <w:r w:rsidRPr="00FC0108">
        <w:rPr>
          <w:b/>
          <w:bCs/>
          <w:sz w:val="22"/>
          <w:szCs w:val="22"/>
          <w:lang w:val="es-CO"/>
        </w:rPr>
        <w:lastRenderedPageBreak/>
        <w:t>PENSAMIENTO ESTRATÉGICO DE CORMAGDALENA.</w:t>
      </w:r>
    </w:p>
    <w:p w14:paraId="577F6D62" w14:textId="77777777" w:rsidR="00FC0108" w:rsidRDefault="00FC0108" w:rsidP="00FC0108">
      <w:pPr>
        <w:pStyle w:val="Textoindependiente"/>
        <w:spacing w:before="4"/>
        <w:ind w:left="792"/>
        <w:jc w:val="both"/>
        <w:rPr>
          <w:b/>
          <w:bCs/>
          <w:sz w:val="22"/>
          <w:szCs w:val="22"/>
          <w:lang w:val="es-CO"/>
        </w:rPr>
      </w:pPr>
    </w:p>
    <w:p w14:paraId="5FEF483E" w14:textId="16B39A3A" w:rsidR="00FC0108" w:rsidRDefault="0063300E" w:rsidP="00FC0108">
      <w:pPr>
        <w:pStyle w:val="Textoindependiente"/>
        <w:spacing w:before="4"/>
        <w:ind w:left="792"/>
        <w:jc w:val="both"/>
        <w:rPr>
          <w:b/>
          <w:bCs/>
          <w:sz w:val="22"/>
          <w:szCs w:val="22"/>
          <w:lang w:val="es-CO"/>
        </w:rPr>
      </w:pPr>
      <w:r>
        <w:rPr>
          <w:b/>
          <w:bCs/>
          <w:sz w:val="22"/>
          <w:szCs w:val="22"/>
          <w:lang w:val="es-CO"/>
        </w:rPr>
        <w:t>Misión.</w:t>
      </w:r>
    </w:p>
    <w:p w14:paraId="708C097E" w14:textId="77777777" w:rsidR="0063300E" w:rsidRDefault="0063300E" w:rsidP="00FC0108">
      <w:pPr>
        <w:pStyle w:val="Textoindependiente"/>
        <w:spacing w:before="4"/>
        <w:ind w:left="792"/>
        <w:jc w:val="both"/>
        <w:rPr>
          <w:b/>
          <w:bCs/>
          <w:sz w:val="22"/>
          <w:szCs w:val="22"/>
          <w:lang w:val="es-CO"/>
        </w:rPr>
      </w:pPr>
    </w:p>
    <w:p w14:paraId="2982E4F6" w14:textId="1D967E3F" w:rsidR="0063300E" w:rsidRDefault="0063300E" w:rsidP="00FC0108">
      <w:pPr>
        <w:pStyle w:val="Textoindependiente"/>
        <w:spacing w:before="4"/>
        <w:ind w:left="792"/>
        <w:jc w:val="both"/>
        <w:rPr>
          <w:b/>
          <w:bCs/>
          <w:sz w:val="22"/>
          <w:szCs w:val="22"/>
          <w:lang w:val="es-CO"/>
        </w:rPr>
      </w:pPr>
      <w:r w:rsidRPr="00FA495F">
        <w:rPr>
          <w:rFonts w:cstheme="minorHAnsi"/>
        </w:rPr>
        <w:t>Garantizar la protección y gestión integral del Río Magdalena como un bien público a su cargo, que en su conjunto constituye un sistema multidimensional, con el fin de contribuir al aumento del desarrollo competitivo del país, al mejoramiento de la calidad de vida de las comunidades ribereñas y a la protección del derecho de todos los colombianos a gozar de un ambiente sano</w:t>
      </w:r>
    </w:p>
    <w:p w14:paraId="7308E977" w14:textId="77777777" w:rsidR="00FC0108" w:rsidRDefault="00FC0108" w:rsidP="00FC0108">
      <w:pPr>
        <w:pStyle w:val="Textoindependiente"/>
        <w:spacing w:before="4"/>
        <w:jc w:val="both"/>
        <w:rPr>
          <w:b/>
          <w:bCs/>
          <w:sz w:val="22"/>
          <w:szCs w:val="22"/>
          <w:lang w:val="es-CO"/>
        </w:rPr>
      </w:pPr>
    </w:p>
    <w:p w14:paraId="44D35301" w14:textId="1202128C" w:rsidR="00FC0108" w:rsidRDefault="0063300E" w:rsidP="00FC0108">
      <w:pPr>
        <w:pStyle w:val="Textoindependiente"/>
        <w:spacing w:before="4"/>
        <w:ind w:left="720"/>
        <w:jc w:val="both"/>
        <w:rPr>
          <w:b/>
          <w:bCs/>
          <w:sz w:val="22"/>
          <w:szCs w:val="22"/>
          <w:lang w:val="es-CO"/>
        </w:rPr>
      </w:pPr>
      <w:r>
        <w:rPr>
          <w:b/>
          <w:bCs/>
          <w:sz w:val="22"/>
          <w:szCs w:val="22"/>
          <w:lang w:val="es-CO"/>
        </w:rPr>
        <w:t>Visión.</w:t>
      </w:r>
    </w:p>
    <w:p w14:paraId="1041DF57" w14:textId="77777777" w:rsidR="0063300E" w:rsidRDefault="0063300E" w:rsidP="00FC0108">
      <w:pPr>
        <w:pStyle w:val="Textoindependiente"/>
        <w:spacing w:before="4"/>
        <w:ind w:left="720"/>
        <w:jc w:val="both"/>
        <w:rPr>
          <w:b/>
          <w:bCs/>
          <w:sz w:val="22"/>
          <w:szCs w:val="22"/>
          <w:lang w:val="es-CO"/>
        </w:rPr>
      </w:pPr>
    </w:p>
    <w:p w14:paraId="0A294A72" w14:textId="3080A2D0" w:rsidR="0063300E" w:rsidRDefault="00EF26C4" w:rsidP="00FC0108">
      <w:pPr>
        <w:pStyle w:val="Textoindependiente"/>
        <w:spacing w:before="4"/>
        <w:ind w:left="720"/>
        <w:jc w:val="both"/>
        <w:rPr>
          <w:rFonts w:cstheme="minorHAnsi"/>
        </w:rPr>
      </w:pPr>
      <w:r w:rsidRPr="00FA495F">
        <w:rPr>
          <w:rFonts w:cstheme="minorHAnsi"/>
        </w:rPr>
        <w:t>Para el año 2030, Cormagdalena será reconocida como una entidad con alto nivel de gobernanza, con capacidad de coordinar y apoyar a las demás entidades estatales con funciones relacionadas con el Río Magdalena o que lo afecten, para asegurar de forma eficaz y eficiente la protección y gestión integral del sistema que él constituye, para lo cual garantizará su navegabilidad y su interconexión con los demás modos de transporte, el aprovechamiento sostenible de sus recursos naturales renovables, la promoción de su significado cultural y atractivo turístico, el fomento de proyectos productivos y energéticos sostenibles en el ámbito territorial y la preservación del ambiente</w:t>
      </w:r>
      <w:r>
        <w:rPr>
          <w:rFonts w:cstheme="minorHAnsi"/>
        </w:rPr>
        <w:t>.</w:t>
      </w:r>
    </w:p>
    <w:p w14:paraId="1ECA0DCB" w14:textId="77777777" w:rsidR="00C9104C" w:rsidRDefault="00C9104C" w:rsidP="00D72B7F">
      <w:pPr>
        <w:pStyle w:val="Textoindependiente"/>
        <w:spacing w:before="4"/>
        <w:ind w:left="1440"/>
        <w:jc w:val="both"/>
        <w:rPr>
          <w:rFonts w:cstheme="minorHAnsi"/>
        </w:rPr>
      </w:pPr>
    </w:p>
    <w:p w14:paraId="7EF8C3AE" w14:textId="77777777" w:rsidR="00D72B7F" w:rsidRPr="00CC20D0" w:rsidRDefault="00D72B7F" w:rsidP="00D72B7F">
      <w:pPr>
        <w:ind w:left="720"/>
        <w:jc w:val="both"/>
        <w:rPr>
          <w:b/>
          <w:bCs/>
        </w:rPr>
      </w:pPr>
      <w:r w:rsidRPr="00CC20D0">
        <w:rPr>
          <w:b/>
          <w:bCs/>
        </w:rPr>
        <w:t>OBJETIVOS ESTRATÉGICOS</w:t>
      </w:r>
    </w:p>
    <w:p w14:paraId="2877EC10" w14:textId="79D6B884" w:rsidR="00D72B7F" w:rsidRDefault="00D72B7F" w:rsidP="00D72B7F">
      <w:pPr>
        <w:ind w:left="720"/>
        <w:jc w:val="both"/>
      </w:pPr>
      <w:r>
        <w:t xml:space="preserve">En alucinación con el Plan de Acción 2022-2024 se tendrá como base el logro de los siguientes objetivos estratégicos, que serán el marco de referencia para la gestión </w:t>
      </w:r>
      <w:proofErr w:type="spellStart"/>
      <w:r>
        <w:t>corportativa</w:t>
      </w:r>
      <w:proofErr w:type="spellEnd"/>
      <w:r>
        <w:t>:</w:t>
      </w:r>
    </w:p>
    <w:p w14:paraId="6D28C597" w14:textId="77777777" w:rsidR="00D72B7F" w:rsidRDefault="00D72B7F" w:rsidP="00D72B7F">
      <w:pPr>
        <w:ind w:left="720"/>
        <w:jc w:val="both"/>
      </w:pPr>
    </w:p>
    <w:p w14:paraId="1BA7F369" w14:textId="77777777" w:rsidR="00D72B7F" w:rsidRDefault="00D72B7F" w:rsidP="00D72B7F">
      <w:pPr>
        <w:ind w:left="720"/>
        <w:jc w:val="both"/>
      </w:pPr>
      <w:r>
        <w:t>1.</w:t>
      </w:r>
      <w:r>
        <w:tab/>
      </w:r>
      <w:r w:rsidRPr="00E13080">
        <w:rPr>
          <w:b/>
          <w:bCs/>
        </w:rPr>
        <w:t>Fortalecer la navegabilidad y la actividad portuaria del Río Magdalena</w:t>
      </w:r>
      <w:r>
        <w:t>. Cormagdalena continuará desarrollando proyectos estratégicos que garanticen la recuperación de la navegabilidad y servicios conexos del Río Magdalena.</w:t>
      </w:r>
    </w:p>
    <w:p w14:paraId="1531D592" w14:textId="2ACAB95F" w:rsidR="00D72B7F" w:rsidRDefault="00D72B7F" w:rsidP="00D72B7F">
      <w:pPr>
        <w:ind w:left="720"/>
        <w:jc w:val="both"/>
      </w:pPr>
      <w:r>
        <w:t>2.</w:t>
      </w:r>
      <w:r>
        <w:tab/>
      </w:r>
      <w:r w:rsidRPr="00E13080">
        <w:rPr>
          <w:b/>
          <w:bCs/>
        </w:rPr>
        <w:t>Contribuir a la conservación de las especies y del medio ambiente de los ecosistemas del Río Magdalena.</w:t>
      </w:r>
      <w:r>
        <w:t xml:space="preserve"> La Entidad debe plantear acciones y proyectos que garanticen la preservación de las especies, los ecosistemas y recursos naturales medioambientales en la zona de la jurisdicción de Cormagdalena.</w:t>
      </w:r>
    </w:p>
    <w:p w14:paraId="33DAEE06" w14:textId="77777777" w:rsidR="00D72B7F" w:rsidRDefault="00D72B7F" w:rsidP="00D72B7F">
      <w:pPr>
        <w:ind w:left="720"/>
        <w:jc w:val="both"/>
      </w:pPr>
      <w:r>
        <w:t>3.</w:t>
      </w:r>
      <w:r>
        <w:tab/>
      </w:r>
      <w:r w:rsidRPr="00E13080">
        <w:rPr>
          <w:b/>
          <w:bCs/>
        </w:rPr>
        <w:t>Contribuir a la estabilidad de las áreas del Río afectadas por fenómenos naturales</w:t>
      </w:r>
      <w:r>
        <w:t>. La Corporación debe liderar y coordinar a los entes territoriales en la formulación y presentación de proyectos que contribuyan con la mitigación de los riesgos presentados por los diversos fenómenos naturales, lo anterior enmarcado en la normatividad existente.</w:t>
      </w:r>
    </w:p>
    <w:p w14:paraId="70EA278E" w14:textId="77777777" w:rsidR="00D72B7F" w:rsidRDefault="00D72B7F" w:rsidP="00D72B7F">
      <w:pPr>
        <w:ind w:left="720"/>
        <w:jc w:val="both"/>
      </w:pPr>
      <w:r>
        <w:t>4.</w:t>
      </w:r>
      <w:r>
        <w:tab/>
      </w:r>
      <w:r w:rsidRPr="00E13080">
        <w:rPr>
          <w:b/>
          <w:bCs/>
        </w:rPr>
        <w:t>Contribuir a la generación y distribución eficiente de energía eléctrica para los municipios ribereños.</w:t>
      </w:r>
      <w:r>
        <w:t xml:space="preserve"> Cormagdalena debe impulsar y estructurar proyectos energéticos guiados hacia la implementación de las energías renovables no convencionales (ERNC) las cuales surgen como una alternativa limpia, inagotable y amigable con el medio ambiente, y que brinden soluciones no convencionales a las comunidades de la jurisdicción.</w:t>
      </w:r>
    </w:p>
    <w:p w14:paraId="61FC6872" w14:textId="77777777" w:rsidR="00D72B7F" w:rsidRDefault="00D72B7F" w:rsidP="00D72B7F">
      <w:pPr>
        <w:ind w:left="720"/>
        <w:jc w:val="both"/>
      </w:pPr>
      <w:r>
        <w:t>5.</w:t>
      </w:r>
      <w:r>
        <w:tab/>
      </w:r>
      <w:r w:rsidRPr="00E13080">
        <w:rPr>
          <w:b/>
          <w:bCs/>
        </w:rPr>
        <w:t>Contribuir al conocimiento técnico y científico del Río Magdalena</w:t>
      </w:r>
      <w:r>
        <w:t xml:space="preserve">. Aumentar la </w:t>
      </w:r>
      <w:r>
        <w:lastRenderedPageBreak/>
        <w:t>autonomía y capacidad de la corporación para el monitoreo, levantamiento, procesamiento, análisis de información y modelación del Rio Magdalena para la toma de decisiones frente a los problemas de navegabilidad en el río magdalena.</w:t>
      </w:r>
    </w:p>
    <w:p w14:paraId="2B3FD2FA" w14:textId="77777777" w:rsidR="00D72B7F" w:rsidRDefault="00D72B7F" w:rsidP="00D72B7F">
      <w:pPr>
        <w:ind w:left="720"/>
        <w:jc w:val="both"/>
      </w:pPr>
      <w:r>
        <w:t>6.</w:t>
      </w:r>
      <w:r>
        <w:tab/>
      </w:r>
      <w:r w:rsidRPr="00E13080">
        <w:rPr>
          <w:b/>
          <w:bCs/>
        </w:rPr>
        <w:t>Consolidar la imagen corporativa e institucional de la Corporación</w:t>
      </w:r>
      <w:r>
        <w:t>. Cormagdalena debe generar y afianzar su posicionamiento a nivel nacional para ser una entidad con alta credibilidad entre los colombianos.</w:t>
      </w:r>
    </w:p>
    <w:p w14:paraId="4A8D9A6F" w14:textId="77777777" w:rsidR="00D72B7F" w:rsidRDefault="00D72B7F" w:rsidP="00D72B7F">
      <w:pPr>
        <w:ind w:left="720"/>
        <w:jc w:val="both"/>
      </w:pPr>
      <w:r>
        <w:t>7.</w:t>
      </w:r>
      <w:r>
        <w:tab/>
      </w:r>
      <w:r w:rsidRPr="00E13080">
        <w:rPr>
          <w:b/>
          <w:bCs/>
        </w:rPr>
        <w:t>Fortalecer la gestión corporativa:</w:t>
      </w:r>
      <w:r>
        <w:t xml:space="preserve"> Cormagdalena seguirá implementando un modelo de gobernanza eficaz, con enfoque en el éxito de la gestión no solo misional, sino de apoyo y transversal que requiere la entidad.</w:t>
      </w:r>
    </w:p>
    <w:p w14:paraId="6BAAF379" w14:textId="77777777" w:rsidR="00C9104C" w:rsidRDefault="00C9104C" w:rsidP="00FC0108">
      <w:pPr>
        <w:pStyle w:val="Textoindependiente"/>
        <w:spacing w:before="4"/>
        <w:ind w:left="720"/>
        <w:jc w:val="both"/>
        <w:rPr>
          <w:rFonts w:cstheme="minorHAnsi"/>
        </w:rPr>
      </w:pPr>
    </w:p>
    <w:p w14:paraId="6CBEE72E" w14:textId="77777777" w:rsidR="005D02DC" w:rsidRDefault="005D02DC" w:rsidP="00FC0108">
      <w:pPr>
        <w:pStyle w:val="Textoindependiente"/>
        <w:spacing w:before="4"/>
        <w:ind w:left="720"/>
        <w:jc w:val="both"/>
        <w:rPr>
          <w:rFonts w:cstheme="minorHAnsi"/>
        </w:rPr>
      </w:pPr>
    </w:p>
    <w:p w14:paraId="0C99C4D5" w14:textId="77777777" w:rsidR="005D02DC" w:rsidRPr="008D0C0C" w:rsidRDefault="005D02DC" w:rsidP="00FC0108">
      <w:pPr>
        <w:pStyle w:val="Textoindependiente"/>
        <w:spacing w:before="4"/>
        <w:ind w:left="720"/>
        <w:jc w:val="both"/>
        <w:rPr>
          <w:b/>
          <w:bCs/>
          <w:sz w:val="22"/>
          <w:szCs w:val="22"/>
          <w:lang w:val="es-CO"/>
        </w:rPr>
      </w:pPr>
    </w:p>
    <w:p w14:paraId="1A4B4979" w14:textId="77777777" w:rsidR="008D0C0C" w:rsidRDefault="008D0C0C" w:rsidP="008D0C0C">
      <w:pPr>
        <w:pStyle w:val="Textoindependiente"/>
        <w:spacing w:before="4"/>
        <w:ind w:left="792"/>
        <w:jc w:val="both"/>
        <w:rPr>
          <w:sz w:val="22"/>
          <w:szCs w:val="22"/>
          <w:lang w:val="es-CO"/>
        </w:rPr>
      </w:pPr>
    </w:p>
    <w:p w14:paraId="5936DE9E" w14:textId="20A95D54" w:rsidR="005D02DC" w:rsidRPr="00383403" w:rsidRDefault="005D02DC" w:rsidP="008D0C0C">
      <w:pPr>
        <w:pStyle w:val="Textoindependiente"/>
        <w:spacing w:before="4"/>
        <w:ind w:left="792"/>
        <w:jc w:val="both"/>
        <w:rPr>
          <w:b/>
          <w:bCs/>
          <w:sz w:val="22"/>
          <w:szCs w:val="22"/>
          <w:lang w:val="es-CO"/>
        </w:rPr>
      </w:pPr>
      <w:r>
        <w:rPr>
          <w:b/>
          <w:bCs/>
          <w:sz w:val="22"/>
          <w:szCs w:val="22"/>
          <w:lang w:val="es-CO"/>
        </w:rPr>
        <w:t>Valores Corporativos</w:t>
      </w:r>
    </w:p>
    <w:p w14:paraId="2905705A" w14:textId="77777777" w:rsidR="00383403" w:rsidRPr="00383403" w:rsidRDefault="00383403" w:rsidP="00383403">
      <w:pPr>
        <w:pStyle w:val="Textoindependiente"/>
        <w:spacing w:before="4"/>
        <w:ind w:left="792"/>
        <w:jc w:val="both"/>
        <w:rPr>
          <w:sz w:val="22"/>
          <w:szCs w:val="22"/>
          <w:lang w:val="es-CO"/>
        </w:rPr>
      </w:pPr>
    </w:p>
    <w:p w14:paraId="4959050A" w14:textId="41D85B20" w:rsidR="004C575A" w:rsidRPr="004C575A" w:rsidRDefault="005D02DC" w:rsidP="005D02DC">
      <w:pPr>
        <w:pStyle w:val="Textoindependiente"/>
        <w:spacing w:before="4"/>
        <w:ind w:left="792"/>
        <w:jc w:val="center"/>
        <w:rPr>
          <w:sz w:val="22"/>
          <w:szCs w:val="22"/>
          <w:lang w:val="es-CO"/>
        </w:rPr>
      </w:pPr>
      <w:r>
        <w:rPr>
          <w:noProof/>
          <w:sz w:val="22"/>
          <w:szCs w:val="22"/>
          <w:lang w:val="es-CO"/>
        </w:rPr>
        <w:drawing>
          <wp:inline distT="0" distB="0" distL="0" distR="0" wp14:anchorId="242CB285" wp14:editId="32CF9116">
            <wp:extent cx="5609524" cy="3343742"/>
            <wp:effectExtent l="0" t="0" r="0" b="9525"/>
            <wp:docPr id="14" name="Imagen 14" descr="Aplicaci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Aplicación&#10;&#10;Descripción generada automáticamente con confianza media"/>
                    <pic:cNvPicPr/>
                  </pic:nvPicPr>
                  <pic:blipFill>
                    <a:blip r:embed="rId10">
                      <a:extLst>
                        <a:ext uri="{28A0092B-C50C-407E-A947-70E740481C1C}">
                          <a14:useLocalDpi xmlns:a14="http://schemas.microsoft.com/office/drawing/2010/main" val="0"/>
                        </a:ext>
                      </a:extLst>
                    </a:blip>
                    <a:stretch>
                      <a:fillRect/>
                    </a:stretch>
                  </pic:blipFill>
                  <pic:spPr>
                    <a:xfrm>
                      <a:off x="0" y="0"/>
                      <a:ext cx="5609524" cy="3343742"/>
                    </a:xfrm>
                    <a:prstGeom prst="rect">
                      <a:avLst/>
                    </a:prstGeom>
                  </pic:spPr>
                </pic:pic>
              </a:graphicData>
            </a:graphic>
          </wp:inline>
        </w:drawing>
      </w:r>
    </w:p>
    <w:p w14:paraId="0813ACB6" w14:textId="77777777" w:rsidR="00A727CB" w:rsidRPr="004C575A" w:rsidRDefault="00A727CB" w:rsidP="00A727CB">
      <w:pPr>
        <w:pStyle w:val="Textoindependiente"/>
        <w:spacing w:before="4"/>
        <w:ind w:left="792"/>
        <w:jc w:val="both"/>
        <w:rPr>
          <w:sz w:val="22"/>
          <w:szCs w:val="22"/>
          <w:lang w:val="es-CO"/>
        </w:rPr>
      </w:pPr>
    </w:p>
    <w:p w14:paraId="345AA2D6" w14:textId="77777777" w:rsidR="006A7277" w:rsidRDefault="006A7277" w:rsidP="00C513BE">
      <w:pPr>
        <w:pStyle w:val="Textoindependiente"/>
        <w:spacing w:before="4"/>
        <w:ind w:left="360"/>
        <w:jc w:val="both"/>
        <w:rPr>
          <w:sz w:val="22"/>
          <w:szCs w:val="22"/>
        </w:rPr>
      </w:pPr>
    </w:p>
    <w:p w14:paraId="0A5F15A6" w14:textId="77777777" w:rsidR="005917E4" w:rsidRDefault="005917E4" w:rsidP="00C513BE">
      <w:pPr>
        <w:pStyle w:val="Textoindependiente"/>
        <w:spacing w:before="4"/>
        <w:ind w:left="360"/>
        <w:jc w:val="both"/>
        <w:rPr>
          <w:sz w:val="22"/>
          <w:szCs w:val="22"/>
        </w:rPr>
      </w:pPr>
    </w:p>
    <w:p w14:paraId="1115E870" w14:textId="77777777" w:rsidR="005917E4" w:rsidRDefault="005917E4" w:rsidP="00C513BE">
      <w:pPr>
        <w:pStyle w:val="Textoindependiente"/>
        <w:spacing w:before="4"/>
        <w:ind w:left="360"/>
        <w:jc w:val="both"/>
        <w:rPr>
          <w:sz w:val="22"/>
          <w:szCs w:val="22"/>
        </w:rPr>
      </w:pPr>
    </w:p>
    <w:p w14:paraId="06A32ECB" w14:textId="77777777" w:rsidR="005917E4" w:rsidRDefault="005917E4" w:rsidP="00C513BE">
      <w:pPr>
        <w:pStyle w:val="Textoindependiente"/>
        <w:spacing w:before="4"/>
        <w:ind w:left="360"/>
        <w:jc w:val="both"/>
        <w:rPr>
          <w:sz w:val="22"/>
          <w:szCs w:val="22"/>
        </w:rPr>
      </w:pPr>
    </w:p>
    <w:p w14:paraId="5F4C95F3" w14:textId="77777777" w:rsidR="005917E4" w:rsidRDefault="005917E4" w:rsidP="00C513BE">
      <w:pPr>
        <w:pStyle w:val="Textoindependiente"/>
        <w:spacing w:before="4"/>
        <w:ind w:left="360"/>
        <w:jc w:val="both"/>
        <w:rPr>
          <w:sz w:val="22"/>
          <w:szCs w:val="22"/>
        </w:rPr>
      </w:pPr>
    </w:p>
    <w:p w14:paraId="567B6730" w14:textId="77777777" w:rsidR="005917E4" w:rsidRDefault="005917E4" w:rsidP="00C513BE">
      <w:pPr>
        <w:pStyle w:val="Textoindependiente"/>
        <w:spacing w:before="4"/>
        <w:ind w:left="360"/>
        <w:jc w:val="both"/>
        <w:rPr>
          <w:sz w:val="22"/>
          <w:szCs w:val="22"/>
        </w:rPr>
      </w:pPr>
    </w:p>
    <w:p w14:paraId="465D8E8D" w14:textId="77777777" w:rsidR="005917E4" w:rsidRDefault="005917E4" w:rsidP="00C513BE">
      <w:pPr>
        <w:pStyle w:val="Textoindependiente"/>
        <w:spacing w:before="4"/>
        <w:ind w:left="360"/>
        <w:jc w:val="both"/>
        <w:rPr>
          <w:sz w:val="22"/>
          <w:szCs w:val="22"/>
        </w:rPr>
      </w:pPr>
    </w:p>
    <w:p w14:paraId="3E5DCF7A" w14:textId="77777777" w:rsidR="005917E4" w:rsidRDefault="005917E4" w:rsidP="00C513BE">
      <w:pPr>
        <w:pStyle w:val="Textoindependiente"/>
        <w:spacing w:before="4"/>
        <w:ind w:left="360"/>
        <w:jc w:val="both"/>
        <w:rPr>
          <w:sz w:val="22"/>
          <w:szCs w:val="22"/>
        </w:rPr>
      </w:pPr>
    </w:p>
    <w:p w14:paraId="08DA4E24" w14:textId="30038289" w:rsidR="006A7277" w:rsidRPr="005917E4" w:rsidRDefault="00856B75" w:rsidP="00856B75">
      <w:pPr>
        <w:pStyle w:val="Textoindependiente"/>
        <w:numPr>
          <w:ilvl w:val="1"/>
          <w:numId w:val="13"/>
        </w:numPr>
        <w:spacing w:before="4"/>
        <w:jc w:val="both"/>
        <w:rPr>
          <w:b/>
          <w:bCs/>
          <w:sz w:val="22"/>
          <w:szCs w:val="22"/>
        </w:rPr>
      </w:pPr>
      <w:r w:rsidRPr="005917E4">
        <w:rPr>
          <w:b/>
          <w:bCs/>
          <w:sz w:val="22"/>
          <w:szCs w:val="22"/>
        </w:rPr>
        <w:t>PR</w:t>
      </w:r>
      <w:r w:rsidR="00145DFA" w:rsidRPr="005917E4">
        <w:rPr>
          <w:b/>
          <w:bCs/>
          <w:sz w:val="22"/>
          <w:szCs w:val="22"/>
        </w:rPr>
        <w:t>INCIPIOS CORPORATIVOS</w:t>
      </w:r>
    </w:p>
    <w:p w14:paraId="4B89D614" w14:textId="77777777" w:rsidR="005917E4" w:rsidRDefault="005917E4" w:rsidP="005917E4">
      <w:pPr>
        <w:pStyle w:val="Textoindependiente"/>
        <w:spacing w:before="4"/>
        <w:jc w:val="both"/>
        <w:rPr>
          <w:sz w:val="22"/>
          <w:szCs w:val="22"/>
        </w:rPr>
      </w:pPr>
    </w:p>
    <w:p w14:paraId="51D44BAC" w14:textId="01C38CF7" w:rsidR="00490818" w:rsidRDefault="00490818" w:rsidP="00490818">
      <w:pPr>
        <w:pStyle w:val="Textoindependiente"/>
        <w:numPr>
          <w:ilvl w:val="0"/>
          <w:numId w:val="31"/>
        </w:numPr>
        <w:spacing w:before="4"/>
        <w:jc w:val="both"/>
        <w:rPr>
          <w:sz w:val="22"/>
          <w:szCs w:val="22"/>
        </w:rPr>
      </w:pPr>
      <w:r>
        <w:rPr>
          <w:sz w:val="22"/>
          <w:szCs w:val="22"/>
        </w:rPr>
        <w:t>Trabajo en Equipo: Para el desarrollo eficaz de las actividades que llevan al logro de los objetivos.</w:t>
      </w:r>
    </w:p>
    <w:p w14:paraId="0F72E99E" w14:textId="1A2BA70E" w:rsidR="00490818" w:rsidRDefault="00490818" w:rsidP="00490818">
      <w:pPr>
        <w:pStyle w:val="Textoindependiente"/>
        <w:numPr>
          <w:ilvl w:val="0"/>
          <w:numId w:val="31"/>
        </w:numPr>
        <w:spacing w:before="4"/>
        <w:jc w:val="both"/>
        <w:rPr>
          <w:sz w:val="22"/>
          <w:szCs w:val="22"/>
        </w:rPr>
      </w:pPr>
      <w:r>
        <w:rPr>
          <w:sz w:val="22"/>
          <w:szCs w:val="22"/>
        </w:rPr>
        <w:t xml:space="preserve">Gestión por Resultados: Comprometidos </w:t>
      </w:r>
      <w:r w:rsidR="00FC161B">
        <w:rPr>
          <w:sz w:val="22"/>
          <w:szCs w:val="22"/>
        </w:rPr>
        <w:t>con la Misión y la Visión, basados en la satisfacción del cliente, medición de los procesos y cumplimiento de los objetivos.</w:t>
      </w:r>
    </w:p>
    <w:p w14:paraId="7E000BA9" w14:textId="3F8EAD7D" w:rsidR="00FC161B" w:rsidRDefault="00FC161B" w:rsidP="00A84B3F">
      <w:pPr>
        <w:pStyle w:val="Textoindependiente"/>
        <w:numPr>
          <w:ilvl w:val="0"/>
          <w:numId w:val="31"/>
        </w:numPr>
        <w:spacing w:before="4"/>
        <w:jc w:val="both"/>
        <w:rPr>
          <w:sz w:val="22"/>
          <w:szCs w:val="22"/>
        </w:rPr>
      </w:pPr>
      <w:r w:rsidRPr="00EF7179">
        <w:rPr>
          <w:sz w:val="22"/>
          <w:szCs w:val="22"/>
        </w:rPr>
        <w:t>Mejora Continua</w:t>
      </w:r>
      <w:r w:rsidR="00EF7179" w:rsidRPr="00EF7179">
        <w:rPr>
          <w:sz w:val="22"/>
          <w:szCs w:val="22"/>
        </w:rPr>
        <w:t>:</w:t>
      </w:r>
      <w:r w:rsidR="00EF7179">
        <w:rPr>
          <w:sz w:val="22"/>
          <w:szCs w:val="22"/>
        </w:rPr>
        <w:t xml:space="preserve"> De los procesos basados en resultados obtenidos en auditorias, análisis en causas, generación de acciones y Tratamiento de PQRSD.</w:t>
      </w:r>
    </w:p>
    <w:p w14:paraId="74D6E5A5" w14:textId="4F5DC379" w:rsidR="00EF7179" w:rsidRDefault="00EF7179" w:rsidP="00A84B3F">
      <w:pPr>
        <w:pStyle w:val="Textoindependiente"/>
        <w:numPr>
          <w:ilvl w:val="0"/>
          <w:numId w:val="31"/>
        </w:numPr>
        <w:spacing w:before="4"/>
        <w:jc w:val="both"/>
        <w:rPr>
          <w:sz w:val="22"/>
          <w:szCs w:val="22"/>
        </w:rPr>
      </w:pPr>
      <w:r>
        <w:rPr>
          <w:sz w:val="22"/>
          <w:szCs w:val="22"/>
        </w:rPr>
        <w:t xml:space="preserve">Compromiso Social y Ambiental: Como respuesta a las necesidades </w:t>
      </w:r>
      <w:r w:rsidR="00000A5F">
        <w:rPr>
          <w:sz w:val="22"/>
          <w:szCs w:val="22"/>
        </w:rPr>
        <w:t>de protección y preservación de los recursos naturales.</w:t>
      </w:r>
    </w:p>
    <w:p w14:paraId="156BEBF9" w14:textId="79EA70C9" w:rsidR="00000A5F" w:rsidRDefault="00000A5F" w:rsidP="00A84B3F">
      <w:pPr>
        <w:pStyle w:val="Textoindependiente"/>
        <w:numPr>
          <w:ilvl w:val="0"/>
          <w:numId w:val="31"/>
        </w:numPr>
        <w:spacing w:before="4"/>
        <w:jc w:val="both"/>
        <w:rPr>
          <w:sz w:val="22"/>
          <w:szCs w:val="22"/>
        </w:rPr>
      </w:pPr>
      <w:r>
        <w:rPr>
          <w:sz w:val="22"/>
          <w:szCs w:val="22"/>
        </w:rPr>
        <w:t xml:space="preserve">Crecimiento Integral del Talento Humano: </w:t>
      </w:r>
      <w:r w:rsidR="003F192E">
        <w:rPr>
          <w:sz w:val="22"/>
          <w:szCs w:val="22"/>
        </w:rPr>
        <w:t>Fortaleciendo las aptitudes, destrezas y habilidades.</w:t>
      </w:r>
    </w:p>
    <w:p w14:paraId="3B66CEB2" w14:textId="3F1A1727" w:rsidR="003F192E" w:rsidRDefault="003F192E" w:rsidP="00A84B3F">
      <w:pPr>
        <w:pStyle w:val="Textoindependiente"/>
        <w:numPr>
          <w:ilvl w:val="0"/>
          <w:numId w:val="31"/>
        </w:numPr>
        <w:spacing w:before="4"/>
        <w:jc w:val="both"/>
        <w:rPr>
          <w:sz w:val="22"/>
          <w:szCs w:val="22"/>
        </w:rPr>
      </w:pPr>
      <w:r>
        <w:rPr>
          <w:sz w:val="22"/>
          <w:szCs w:val="22"/>
        </w:rPr>
        <w:t xml:space="preserve">Transparencia: Fundamentados en las actuaciones </w:t>
      </w:r>
      <w:r w:rsidR="00586B23">
        <w:rPr>
          <w:sz w:val="22"/>
          <w:szCs w:val="22"/>
        </w:rPr>
        <w:t>y decisiones claras, facilitando el control social.</w:t>
      </w:r>
    </w:p>
    <w:p w14:paraId="23C4A531" w14:textId="77777777" w:rsidR="008465C9" w:rsidRDefault="008465C9" w:rsidP="008465C9">
      <w:pPr>
        <w:pStyle w:val="Textoindependiente"/>
        <w:spacing w:before="4"/>
        <w:jc w:val="both"/>
        <w:rPr>
          <w:sz w:val="22"/>
          <w:szCs w:val="22"/>
        </w:rPr>
      </w:pPr>
    </w:p>
    <w:p w14:paraId="4DF7EAC2" w14:textId="0EF85F27" w:rsidR="008465C9" w:rsidRPr="008465C9" w:rsidRDefault="008465C9" w:rsidP="008465C9">
      <w:pPr>
        <w:pStyle w:val="Textoindependiente"/>
        <w:numPr>
          <w:ilvl w:val="1"/>
          <w:numId w:val="13"/>
        </w:numPr>
        <w:spacing w:before="4"/>
        <w:jc w:val="both"/>
        <w:rPr>
          <w:b/>
          <w:bCs/>
          <w:sz w:val="22"/>
          <w:szCs w:val="22"/>
        </w:rPr>
      </w:pPr>
      <w:r w:rsidRPr="008465C9">
        <w:rPr>
          <w:b/>
          <w:bCs/>
          <w:sz w:val="22"/>
          <w:szCs w:val="22"/>
        </w:rPr>
        <w:t xml:space="preserve">DESCRIPCIÓN DEL MODELO DE PROCESOS </w:t>
      </w:r>
    </w:p>
    <w:p w14:paraId="3372AD0D" w14:textId="77777777" w:rsidR="008465C9" w:rsidRDefault="008465C9" w:rsidP="008465C9">
      <w:pPr>
        <w:pStyle w:val="Textoindependiente"/>
        <w:spacing w:before="4"/>
        <w:ind w:left="792"/>
        <w:jc w:val="both"/>
        <w:rPr>
          <w:sz w:val="22"/>
          <w:szCs w:val="22"/>
        </w:rPr>
      </w:pPr>
    </w:p>
    <w:p w14:paraId="76B2B22C" w14:textId="6E618399" w:rsidR="00256899" w:rsidRPr="00AF0EF3" w:rsidRDefault="00256899" w:rsidP="00AF0EF3">
      <w:pPr>
        <w:pStyle w:val="Textoindependiente"/>
        <w:spacing w:before="4"/>
        <w:ind w:left="720"/>
        <w:jc w:val="both"/>
        <w:rPr>
          <w:sz w:val="22"/>
          <w:szCs w:val="22"/>
          <w:lang w:val="es-CO"/>
        </w:rPr>
      </w:pPr>
      <w:r w:rsidRPr="00256899">
        <w:rPr>
          <w:sz w:val="22"/>
          <w:szCs w:val="22"/>
          <w:lang w:val="es-CO"/>
        </w:rPr>
        <w:t xml:space="preserve">El SIGC está compuesto por cuatro (4) grandes grupos de actividades, las cuales </w:t>
      </w:r>
      <w:r w:rsidRPr="00AF0EF3">
        <w:rPr>
          <w:sz w:val="22"/>
          <w:szCs w:val="22"/>
          <w:lang w:val="es-CO"/>
        </w:rPr>
        <w:t>se denominan</w:t>
      </w:r>
      <w:r w:rsidRPr="00256899">
        <w:rPr>
          <w:sz w:val="22"/>
          <w:szCs w:val="22"/>
          <w:lang w:val="es-CO"/>
        </w:rPr>
        <w:t xml:space="preserve"> Macro procesos y se describen a continuación:</w:t>
      </w:r>
    </w:p>
    <w:p w14:paraId="2ED2C59E" w14:textId="77777777" w:rsidR="00256899" w:rsidRPr="00256899" w:rsidRDefault="00256899" w:rsidP="00AF0EF3">
      <w:pPr>
        <w:pStyle w:val="Textoindependiente"/>
        <w:spacing w:before="4"/>
        <w:ind w:left="720"/>
        <w:jc w:val="both"/>
        <w:rPr>
          <w:sz w:val="22"/>
          <w:szCs w:val="22"/>
          <w:lang w:val="es-CO"/>
        </w:rPr>
      </w:pPr>
    </w:p>
    <w:p w14:paraId="406A3034" w14:textId="734D63C0" w:rsidR="00256899" w:rsidRPr="00AF0EF3" w:rsidRDefault="00256899" w:rsidP="00AF0EF3">
      <w:pPr>
        <w:pStyle w:val="Textoindependiente"/>
        <w:numPr>
          <w:ilvl w:val="0"/>
          <w:numId w:val="32"/>
        </w:numPr>
        <w:spacing w:before="4"/>
        <w:jc w:val="both"/>
        <w:rPr>
          <w:sz w:val="22"/>
          <w:szCs w:val="22"/>
          <w:lang w:val="es-CO"/>
        </w:rPr>
      </w:pPr>
      <w:r w:rsidRPr="00256899">
        <w:rPr>
          <w:b/>
          <w:bCs/>
          <w:sz w:val="22"/>
          <w:szCs w:val="22"/>
          <w:lang w:val="es-CO"/>
        </w:rPr>
        <w:t xml:space="preserve">DIRECCIONAL: </w:t>
      </w:r>
      <w:r w:rsidRPr="00256899">
        <w:rPr>
          <w:sz w:val="22"/>
          <w:szCs w:val="22"/>
          <w:lang w:val="es-CO"/>
        </w:rPr>
        <w:t xml:space="preserve">incluyen procesos relativos al establecimiento de políticas </w:t>
      </w:r>
      <w:r w:rsidR="00AF0EF3" w:rsidRPr="00AF0EF3">
        <w:rPr>
          <w:sz w:val="22"/>
          <w:szCs w:val="22"/>
          <w:lang w:val="es-CO"/>
        </w:rPr>
        <w:t>y estrategias</w:t>
      </w:r>
      <w:r w:rsidRPr="00256899">
        <w:rPr>
          <w:sz w:val="22"/>
          <w:szCs w:val="22"/>
          <w:lang w:val="es-CO"/>
        </w:rPr>
        <w:t xml:space="preserve">, fijación de objetivos, provisión de comunicación, aseguramiento de </w:t>
      </w:r>
      <w:r w:rsidR="00AF0EF3" w:rsidRPr="00AF0EF3">
        <w:rPr>
          <w:sz w:val="22"/>
          <w:szCs w:val="22"/>
          <w:lang w:val="es-CO"/>
        </w:rPr>
        <w:t>la disponibilidad</w:t>
      </w:r>
      <w:r w:rsidRPr="00256899">
        <w:rPr>
          <w:sz w:val="22"/>
          <w:szCs w:val="22"/>
          <w:lang w:val="es-CO"/>
        </w:rPr>
        <w:t xml:space="preserve"> de recursos necesarios y revisiones por la dirección.</w:t>
      </w:r>
    </w:p>
    <w:p w14:paraId="03017403" w14:textId="77777777" w:rsidR="00256899" w:rsidRPr="00256899" w:rsidRDefault="00256899" w:rsidP="00AF0EF3">
      <w:pPr>
        <w:pStyle w:val="Textoindependiente"/>
        <w:spacing w:before="4"/>
        <w:ind w:left="1080"/>
        <w:jc w:val="both"/>
        <w:rPr>
          <w:sz w:val="22"/>
          <w:szCs w:val="22"/>
          <w:lang w:val="es-CO"/>
        </w:rPr>
      </w:pPr>
    </w:p>
    <w:p w14:paraId="44C81C39" w14:textId="6A5EC086" w:rsidR="00256899" w:rsidRPr="00AF0EF3" w:rsidRDefault="00256899" w:rsidP="00AF0EF3">
      <w:pPr>
        <w:pStyle w:val="Textoindependiente"/>
        <w:numPr>
          <w:ilvl w:val="0"/>
          <w:numId w:val="32"/>
        </w:numPr>
        <w:spacing w:before="4"/>
        <w:jc w:val="both"/>
        <w:rPr>
          <w:sz w:val="22"/>
          <w:szCs w:val="22"/>
          <w:lang w:val="es-CO"/>
        </w:rPr>
      </w:pPr>
      <w:r w:rsidRPr="00256899">
        <w:rPr>
          <w:b/>
          <w:bCs/>
          <w:sz w:val="22"/>
          <w:szCs w:val="22"/>
          <w:lang w:val="es-CO"/>
        </w:rPr>
        <w:t xml:space="preserve">MISIONAL: (o de realización del producto o de la prestación del servicio):  </w:t>
      </w:r>
      <w:r w:rsidRPr="00256899">
        <w:rPr>
          <w:sz w:val="22"/>
          <w:szCs w:val="22"/>
          <w:lang w:val="es-CO"/>
        </w:rPr>
        <w:t xml:space="preserve">incluyen todos los procesos que proporcionan el resultado previsto por la </w:t>
      </w:r>
      <w:r w:rsidR="00AF0EF3" w:rsidRPr="00AF0EF3">
        <w:rPr>
          <w:sz w:val="22"/>
          <w:szCs w:val="22"/>
          <w:lang w:val="es-CO"/>
        </w:rPr>
        <w:t>E</w:t>
      </w:r>
      <w:r w:rsidRPr="00256899">
        <w:rPr>
          <w:sz w:val="22"/>
          <w:szCs w:val="22"/>
          <w:lang w:val="es-CO"/>
        </w:rPr>
        <w:t xml:space="preserve">ntidad </w:t>
      </w:r>
      <w:r w:rsidR="001E0C65" w:rsidRPr="00256899">
        <w:rPr>
          <w:sz w:val="22"/>
          <w:szCs w:val="22"/>
          <w:lang w:val="es-CO"/>
        </w:rPr>
        <w:t>en el</w:t>
      </w:r>
      <w:r w:rsidRPr="00256899">
        <w:rPr>
          <w:sz w:val="22"/>
          <w:szCs w:val="22"/>
          <w:lang w:val="es-CO"/>
        </w:rPr>
        <w:t xml:space="preserve"> cumplimiento de su objeto social o razón de ser.</w:t>
      </w:r>
    </w:p>
    <w:p w14:paraId="7F7BBF26" w14:textId="77777777" w:rsidR="00256899" w:rsidRPr="00256899" w:rsidRDefault="00256899" w:rsidP="00AF0EF3">
      <w:pPr>
        <w:pStyle w:val="Textoindependiente"/>
        <w:spacing w:before="4"/>
        <w:jc w:val="both"/>
        <w:rPr>
          <w:sz w:val="22"/>
          <w:szCs w:val="22"/>
          <w:lang w:val="es-CO"/>
        </w:rPr>
      </w:pPr>
    </w:p>
    <w:p w14:paraId="4BEF8EAC" w14:textId="74B99AA7" w:rsidR="00256899" w:rsidRPr="00AF0EF3" w:rsidRDefault="00256899" w:rsidP="00AF0EF3">
      <w:pPr>
        <w:pStyle w:val="Textoindependiente"/>
        <w:numPr>
          <w:ilvl w:val="0"/>
          <w:numId w:val="32"/>
        </w:numPr>
        <w:spacing w:before="4"/>
        <w:jc w:val="both"/>
        <w:rPr>
          <w:sz w:val="22"/>
          <w:szCs w:val="22"/>
          <w:lang w:val="es-CO"/>
        </w:rPr>
      </w:pPr>
      <w:r w:rsidRPr="00256899">
        <w:rPr>
          <w:b/>
          <w:bCs/>
          <w:sz w:val="22"/>
          <w:szCs w:val="22"/>
          <w:lang w:val="es-CO"/>
        </w:rPr>
        <w:t xml:space="preserve">SOPORTE INSTITUCIONAL: </w:t>
      </w:r>
      <w:r w:rsidRPr="00256899">
        <w:rPr>
          <w:sz w:val="22"/>
          <w:szCs w:val="22"/>
          <w:lang w:val="es-CO"/>
        </w:rPr>
        <w:t xml:space="preserve">Incluye aquellos procesos para la provisión de </w:t>
      </w:r>
      <w:r w:rsidR="00AF0EF3" w:rsidRPr="00AF0EF3">
        <w:rPr>
          <w:sz w:val="22"/>
          <w:szCs w:val="22"/>
          <w:lang w:val="es-CO"/>
        </w:rPr>
        <w:t>los recursos</w:t>
      </w:r>
      <w:r w:rsidRPr="00256899">
        <w:rPr>
          <w:sz w:val="22"/>
          <w:szCs w:val="22"/>
          <w:lang w:val="es-CO"/>
        </w:rPr>
        <w:t xml:space="preserve"> que son necesarios en los procesos estratégicos, misionales y de </w:t>
      </w:r>
      <w:r w:rsidR="001E0C65" w:rsidRPr="00256899">
        <w:rPr>
          <w:sz w:val="22"/>
          <w:szCs w:val="22"/>
          <w:lang w:val="es-CO"/>
        </w:rPr>
        <w:t>medición, análisis</w:t>
      </w:r>
      <w:r w:rsidRPr="00256899">
        <w:rPr>
          <w:sz w:val="22"/>
          <w:szCs w:val="22"/>
          <w:lang w:val="es-CO"/>
        </w:rPr>
        <w:t xml:space="preserve"> y mejora.</w:t>
      </w:r>
    </w:p>
    <w:p w14:paraId="5E3E60F0" w14:textId="77777777" w:rsidR="00256899" w:rsidRPr="00256899" w:rsidRDefault="00256899" w:rsidP="00AF0EF3">
      <w:pPr>
        <w:pStyle w:val="Textoindependiente"/>
        <w:spacing w:before="4"/>
        <w:jc w:val="both"/>
        <w:rPr>
          <w:sz w:val="22"/>
          <w:szCs w:val="22"/>
          <w:lang w:val="es-CO"/>
        </w:rPr>
      </w:pPr>
    </w:p>
    <w:p w14:paraId="40413FC4" w14:textId="556F1365" w:rsidR="00256899" w:rsidRDefault="00AF0EF3" w:rsidP="00AF0EF3">
      <w:pPr>
        <w:pStyle w:val="Textoindependiente"/>
        <w:numPr>
          <w:ilvl w:val="0"/>
          <w:numId w:val="32"/>
        </w:numPr>
        <w:spacing w:before="4"/>
        <w:jc w:val="both"/>
        <w:rPr>
          <w:sz w:val="22"/>
          <w:szCs w:val="22"/>
          <w:lang w:val="es-CO"/>
        </w:rPr>
      </w:pPr>
      <w:r w:rsidRPr="00AF0EF3">
        <w:rPr>
          <w:b/>
          <w:bCs/>
          <w:sz w:val="22"/>
          <w:szCs w:val="22"/>
          <w:lang w:val="es-CO"/>
        </w:rPr>
        <w:t>CONTROL Y SEGUIMIENTO</w:t>
      </w:r>
      <w:r w:rsidR="00256899" w:rsidRPr="00256899">
        <w:rPr>
          <w:b/>
          <w:bCs/>
          <w:sz w:val="22"/>
          <w:szCs w:val="22"/>
          <w:lang w:val="es-CO"/>
        </w:rPr>
        <w:t xml:space="preserve">: </w:t>
      </w:r>
      <w:r w:rsidR="00256899" w:rsidRPr="00256899">
        <w:rPr>
          <w:sz w:val="22"/>
          <w:szCs w:val="22"/>
          <w:lang w:val="es-CO"/>
        </w:rPr>
        <w:t xml:space="preserve">incluyen aquellos procesos necesarios para medir y recopilar </w:t>
      </w:r>
      <w:r w:rsidRPr="00256899">
        <w:rPr>
          <w:sz w:val="22"/>
          <w:szCs w:val="22"/>
          <w:lang w:val="es-CO"/>
        </w:rPr>
        <w:t>datos destinados</w:t>
      </w:r>
      <w:r w:rsidR="00256899" w:rsidRPr="00256899">
        <w:rPr>
          <w:sz w:val="22"/>
          <w:szCs w:val="22"/>
          <w:lang w:val="es-CO"/>
        </w:rPr>
        <w:t xml:space="preserve"> a realizar el análisis del desempeño y la mejora de la eficacia y </w:t>
      </w:r>
      <w:r w:rsidR="001E0C65" w:rsidRPr="00256899">
        <w:rPr>
          <w:sz w:val="22"/>
          <w:szCs w:val="22"/>
          <w:lang w:val="es-CO"/>
        </w:rPr>
        <w:t>la eficiencia</w:t>
      </w:r>
      <w:r w:rsidR="00256899" w:rsidRPr="00256899">
        <w:rPr>
          <w:sz w:val="22"/>
          <w:szCs w:val="22"/>
          <w:lang w:val="es-CO"/>
        </w:rPr>
        <w:t xml:space="preserve">. Incluyen procesos de medición, seguimiento y auditoría interna, </w:t>
      </w:r>
      <w:r w:rsidRPr="00256899">
        <w:rPr>
          <w:sz w:val="22"/>
          <w:szCs w:val="22"/>
          <w:lang w:val="es-CO"/>
        </w:rPr>
        <w:t>acciones correctivas</w:t>
      </w:r>
      <w:r w:rsidR="00256899" w:rsidRPr="00256899">
        <w:rPr>
          <w:sz w:val="22"/>
          <w:szCs w:val="22"/>
          <w:lang w:val="es-CO"/>
        </w:rPr>
        <w:t xml:space="preserve"> y preventivas, y son una parte integral de los procesos estratégicos, </w:t>
      </w:r>
      <w:r w:rsidR="001E0C65" w:rsidRPr="00256899">
        <w:rPr>
          <w:sz w:val="22"/>
          <w:szCs w:val="22"/>
          <w:lang w:val="es-CO"/>
        </w:rPr>
        <w:t>de apoyo</w:t>
      </w:r>
      <w:r w:rsidR="00256899" w:rsidRPr="00256899">
        <w:rPr>
          <w:sz w:val="22"/>
          <w:szCs w:val="22"/>
          <w:lang w:val="es-CO"/>
        </w:rPr>
        <w:t xml:space="preserve"> y los misionales.</w:t>
      </w:r>
    </w:p>
    <w:p w14:paraId="52292E15" w14:textId="77777777" w:rsidR="001E0C65" w:rsidRDefault="001E0C65" w:rsidP="001E0C65">
      <w:pPr>
        <w:pStyle w:val="Prrafodelista"/>
        <w:rPr>
          <w:lang w:val="es-CO"/>
        </w:rPr>
      </w:pPr>
    </w:p>
    <w:p w14:paraId="16839CF5" w14:textId="77777777" w:rsidR="00256899" w:rsidRDefault="00256899" w:rsidP="001E0C65">
      <w:pPr>
        <w:pStyle w:val="Textoindependiente"/>
        <w:spacing w:before="4"/>
        <w:jc w:val="both"/>
        <w:rPr>
          <w:sz w:val="22"/>
          <w:szCs w:val="22"/>
          <w:lang w:val="es-CO"/>
        </w:rPr>
      </w:pPr>
    </w:p>
    <w:p w14:paraId="0B194E03" w14:textId="77777777" w:rsidR="00256899" w:rsidRDefault="00256899" w:rsidP="001E0C65">
      <w:pPr>
        <w:pStyle w:val="Textoindependiente"/>
        <w:spacing w:before="4"/>
        <w:jc w:val="both"/>
        <w:rPr>
          <w:sz w:val="22"/>
          <w:szCs w:val="22"/>
          <w:lang w:val="es-CO"/>
        </w:rPr>
      </w:pPr>
    </w:p>
    <w:p w14:paraId="78B42759" w14:textId="77777777" w:rsidR="00256899" w:rsidRDefault="00256899" w:rsidP="001E0C65">
      <w:pPr>
        <w:pStyle w:val="Textoindependiente"/>
        <w:spacing w:before="4"/>
        <w:jc w:val="both"/>
        <w:rPr>
          <w:sz w:val="22"/>
          <w:szCs w:val="22"/>
          <w:lang w:val="es-CO"/>
        </w:rPr>
      </w:pPr>
    </w:p>
    <w:p w14:paraId="38899AFD" w14:textId="77777777" w:rsidR="00256899" w:rsidRDefault="00256899" w:rsidP="001E0C65">
      <w:pPr>
        <w:pStyle w:val="Textoindependiente"/>
        <w:spacing w:before="4"/>
        <w:jc w:val="both"/>
        <w:rPr>
          <w:sz w:val="22"/>
          <w:szCs w:val="22"/>
          <w:lang w:val="es-CO"/>
        </w:rPr>
      </w:pPr>
    </w:p>
    <w:p w14:paraId="6331DBFC" w14:textId="77777777" w:rsidR="00256899" w:rsidRDefault="00256899" w:rsidP="001E0C65">
      <w:pPr>
        <w:pStyle w:val="Textoindependiente"/>
        <w:spacing w:before="4"/>
        <w:jc w:val="both"/>
        <w:rPr>
          <w:sz w:val="22"/>
          <w:szCs w:val="22"/>
          <w:lang w:val="es-CO"/>
        </w:rPr>
      </w:pPr>
    </w:p>
    <w:p w14:paraId="18ABA098" w14:textId="77777777" w:rsidR="00256899" w:rsidRDefault="00256899" w:rsidP="001E0C65">
      <w:pPr>
        <w:pStyle w:val="Textoindependiente"/>
        <w:spacing w:before="4"/>
        <w:jc w:val="both"/>
        <w:rPr>
          <w:sz w:val="22"/>
          <w:szCs w:val="22"/>
          <w:lang w:val="es-CO"/>
        </w:rPr>
      </w:pPr>
    </w:p>
    <w:p w14:paraId="2E52587C" w14:textId="783BCA13" w:rsidR="00256899" w:rsidRDefault="001E0C65" w:rsidP="001E0C65">
      <w:pPr>
        <w:pStyle w:val="Textoindependiente"/>
        <w:numPr>
          <w:ilvl w:val="1"/>
          <w:numId w:val="13"/>
        </w:numPr>
        <w:spacing w:before="4"/>
        <w:jc w:val="both"/>
        <w:rPr>
          <w:b/>
          <w:bCs/>
          <w:sz w:val="22"/>
          <w:szCs w:val="22"/>
          <w:lang w:val="es-CO"/>
        </w:rPr>
      </w:pPr>
      <w:r w:rsidRPr="002F3FDB">
        <w:rPr>
          <w:b/>
          <w:bCs/>
          <w:sz w:val="22"/>
          <w:szCs w:val="22"/>
          <w:lang w:val="es-CO"/>
        </w:rPr>
        <w:lastRenderedPageBreak/>
        <w:t xml:space="preserve">MAPA DE PROCESOS </w:t>
      </w:r>
      <w:r w:rsidR="00CF61E1">
        <w:rPr>
          <w:b/>
          <w:bCs/>
          <w:sz w:val="22"/>
          <w:szCs w:val="22"/>
          <w:lang w:val="es-CO"/>
        </w:rPr>
        <w:t xml:space="preserve"> </w:t>
      </w:r>
    </w:p>
    <w:p w14:paraId="0AB1F16B" w14:textId="6D4532DA" w:rsidR="00CF61E1" w:rsidRDefault="00BC7850" w:rsidP="00CF61E1">
      <w:pPr>
        <w:pStyle w:val="Textoindependiente"/>
        <w:spacing w:before="4"/>
        <w:ind w:left="792"/>
        <w:jc w:val="both"/>
        <w:rPr>
          <w:b/>
          <w:bCs/>
          <w:sz w:val="22"/>
          <w:szCs w:val="22"/>
          <w:lang w:val="es-CO"/>
        </w:rPr>
      </w:pPr>
      <w:r>
        <w:rPr>
          <w:noProof/>
          <w:sz w:val="22"/>
          <w:szCs w:val="22"/>
        </w:rPr>
        <w:drawing>
          <wp:inline distT="0" distB="0" distL="0" distR="0" wp14:anchorId="12BCCB10" wp14:editId="6FC6CDA5">
            <wp:extent cx="5610225" cy="3562350"/>
            <wp:effectExtent l="0" t="0" r="9525" b="0"/>
            <wp:docPr id="16" name="Imagen 16"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nterfaz de usuario gráfica&#10;&#10;Descripción generada automáticamente con confianza media"/>
                    <pic:cNvPicPr/>
                  </pic:nvPicPr>
                  <pic:blipFill>
                    <a:blip r:embed="rId11">
                      <a:extLst>
                        <a:ext uri="{28A0092B-C50C-407E-A947-70E740481C1C}">
                          <a14:useLocalDpi xmlns:a14="http://schemas.microsoft.com/office/drawing/2010/main" val="0"/>
                        </a:ext>
                      </a:extLst>
                    </a:blip>
                    <a:stretch>
                      <a:fillRect/>
                    </a:stretch>
                  </pic:blipFill>
                  <pic:spPr>
                    <a:xfrm>
                      <a:off x="0" y="0"/>
                      <a:ext cx="5610225" cy="3562350"/>
                    </a:xfrm>
                    <a:prstGeom prst="rect">
                      <a:avLst/>
                    </a:prstGeom>
                  </pic:spPr>
                </pic:pic>
              </a:graphicData>
            </a:graphic>
          </wp:inline>
        </w:drawing>
      </w:r>
    </w:p>
    <w:p w14:paraId="708330D2" w14:textId="11E1AEB8" w:rsidR="00256899" w:rsidRDefault="00BC7850" w:rsidP="00CF61E1">
      <w:pPr>
        <w:pStyle w:val="Textoindependiente"/>
        <w:numPr>
          <w:ilvl w:val="1"/>
          <w:numId w:val="13"/>
        </w:numPr>
        <w:spacing w:before="4"/>
        <w:jc w:val="both"/>
        <w:rPr>
          <w:b/>
          <w:bCs/>
          <w:sz w:val="22"/>
          <w:szCs w:val="22"/>
          <w:lang w:val="es-CO"/>
        </w:rPr>
      </w:pPr>
      <w:r>
        <w:rPr>
          <w:b/>
          <w:bCs/>
          <w:sz w:val="22"/>
          <w:szCs w:val="22"/>
          <w:lang w:val="es-CO"/>
        </w:rPr>
        <w:t>MODELO DE PROCESOS</w:t>
      </w:r>
    </w:p>
    <w:p w14:paraId="53B932B7" w14:textId="6B91C666" w:rsidR="00256899" w:rsidRDefault="00B008A0" w:rsidP="00B008A0">
      <w:pPr>
        <w:pStyle w:val="Textoindependiente"/>
        <w:spacing w:before="4"/>
        <w:jc w:val="center"/>
        <w:rPr>
          <w:b/>
          <w:bCs/>
          <w:sz w:val="22"/>
          <w:szCs w:val="22"/>
          <w:lang w:val="es-CO"/>
        </w:rPr>
      </w:pPr>
      <w:r>
        <w:rPr>
          <w:noProof/>
        </w:rPr>
        <w:lastRenderedPageBreak/>
        <w:drawing>
          <wp:inline distT="0" distB="0" distL="0" distR="0" wp14:anchorId="52752473" wp14:editId="580D55F4">
            <wp:extent cx="5715000" cy="4286250"/>
            <wp:effectExtent l="0" t="0" r="0" b="2540"/>
            <wp:docPr id="42" name="Gráfico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5715000" cy="4286250"/>
                    </a:xfrm>
                    <a:prstGeom prst="rect">
                      <a:avLst/>
                    </a:prstGeom>
                  </pic:spPr>
                </pic:pic>
              </a:graphicData>
            </a:graphic>
          </wp:inline>
        </w:drawing>
      </w:r>
    </w:p>
    <w:p w14:paraId="7999E672" w14:textId="05B1A70E" w:rsidR="00B008A0" w:rsidRDefault="00FA2935" w:rsidP="00B008A0">
      <w:pPr>
        <w:pStyle w:val="Textoindependiente"/>
        <w:spacing w:before="4"/>
        <w:jc w:val="center"/>
        <w:rPr>
          <w:b/>
          <w:bCs/>
          <w:sz w:val="22"/>
          <w:szCs w:val="22"/>
          <w:lang w:val="es-CO"/>
        </w:rPr>
      </w:pPr>
      <w:r>
        <w:rPr>
          <w:noProof/>
        </w:rPr>
        <w:lastRenderedPageBreak/>
        <w:drawing>
          <wp:inline distT="0" distB="0" distL="0" distR="0" wp14:anchorId="0B628461" wp14:editId="5D7D2ADE">
            <wp:extent cx="5715000" cy="4286250"/>
            <wp:effectExtent l="0" t="0" r="0" b="0"/>
            <wp:docPr id="43" name="Gráfico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715000" cy="4286250"/>
                    </a:xfrm>
                    <a:prstGeom prst="rect">
                      <a:avLst/>
                    </a:prstGeom>
                  </pic:spPr>
                </pic:pic>
              </a:graphicData>
            </a:graphic>
          </wp:inline>
        </w:drawing>
      </w:r>
    </w:p>
    <w:p w14:paraId="67811677" w14:textId="37425D5E" w:rsidR="00FA2935" w:rsidRDefault="00F52435" w:rsidP="00B008A0">
      <w:pPr>
        <w:pStyle w:val="Textoindependiente"/>
        <w:spacing w:before="4"/>
        <w:jc w:val="center"/>
        <w:rPr>
          <w:b/>
          <w:bCs/>
          <w:sz w:val="22"/>
          <w:szCs w:val="22"/>
          <w:lang w:val="es-CO"/>
        </w:rPr>
      </w:pPr>
      <w:r>
        <w:rPr>
          <w:noProof/>
        </w:rPr>
        <w:lastRenderedPageBreak/>
        <w:drawing>
          <wp:inline distT="0" distB="0" distL="0" distR="0" wp14:anchorId="0804A8F5" wp14:editId="35D26F42">
            <wp:extent cx="5715000" cy="4286250"/>
            <wp:effectExtent l="0" t="0" r="0" b="0"/>
            <wp:docPr id="44" name="Gráfico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5715000" cy="4286250"/>
                    </a:xfrm>
                    <a:prstGeom prst="rect">
                      <a:avLst/>
                    </a:prstGeom>
                  </pic:spPr>
                </pic:pic>
              </a:graphicData>
            </a:graphic>
          </wp:inline>
        </w:drawing>
      </w:r>
    </w:p>
    <w:p w14:paraId="350F1540" w14:textId="77777777" w:rsidR="00F52435" w:rsidRDefault="00F52435" w:rsidP="00B008A0">
      <w:pPr>
        <w:pStyle w:val="Textoindependiente"/>
        <w:spacing w:before="4"/>
        <w:jc w:val="center"/>
        <w:rPr>
          <w:b/>
          <w:bCs/>
          <w:sz w:val="22"/>
          <w:szCs w:val="22"/>
          <w:lang w:val="es-CO"/>
        </w:rPr>
      </w:pPr>
    </w:p>
    <w:p w14:paraId="3BCEDF9E" w14:textId="1659DF98" w:rsidR="00F52435" w:rsidRDefault="00F52435" w:rsidP="00B008A0">
      <w:pPr>
        <w:pStyle w:val="Textoindependiente"/>
        <w:spacing w:before="4"/>
        <w:jc w:val="center"/>
        <w:rPr>
          <w:b/>
          <w:bCs/>
          <w:sz w:val="22"/>
          <w:szCs w:val="22"/>
          <w:lang w:val="es-CO"/>
        </w:rPr>
      </w:pPr>
      <w:r>
        <w:rPr>
          <w:noProof/>
        </w:rPr>
        <w:lastRenderedPageBreak/>
        <w:drawing>
          <wp:inline distT="0" distB="0" distL="0" distR="0" wp14:anchorId="10E380EB" wp14:editId="02D581C7">
            <wp:extent cx="5715000" cy="4286250"/>
            <wp:effectExtent l="0" t="0" r="0" b="0"/>
            <wp:docPr id="45" name="Gráfico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5715000" cy="4286250"/>
                    </a:xfrm>
                    <a:prstGeom prst="rect">
                      <a:avLst/>
                    </a:prstGeom>
                  </pic:spPr>
                </pic:pic>
              </a:graphicData>
            </a:graphic>
          </wp:inline>
        </w:drawing>
      </w:r>
    </w:p>
    <w:p w14:paraId="5DE1C011" w14:textId="47A5CFD5" w:rsidR="00F52435" w:rsidRDefault="00457FB5" w:rsidP="00B008A0">
      <w:pPr>
        <w:pStyle w:val="Textoindependiente"/>
        <w:spacing w:before="4"/>
        <w:jc w:val="center"/>
        <w:rPr>
          <w:b/>
          <w:bCs/>
          <w:sz w:val="22"/>
          <w:szCs w:val="22"/>
          <w:lang w:val="es-CO"/>
        </w:rPr>
      </w:pPr>
      <w:r>
        <w:rPr>
          <w:noProof/>
        </w:rPr>
        <w:lastRenderedPageBreak/>
        <w:drawing>
          <wp:inline distT="0" distB="0" distL="0" distR="0" wp14:anchorId="3F22E87C" wp14:editId="393DA92D">
            <wp:extent cx="5715000" cy="4286250"/>
            <wp:effectExtent l="0" t="0" r="0" b="0"/>
            <wp:docPr id="46" name="Gráfico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715000" cy="4286250"/>
                    </a:xfrm>
                    <a:prstGeom prst="rect">
                      <a:avLst/>
                    </a:prstGeom>
                  </pic:spPr>
                </pic:pic>
              </a:graphicData>
            </a:graphic>
          </wp:inline>
        </w:drawing>
      </w:r>
    </w:p>
    <w:p w14:paraId="0931FE80" w14:textId="4BF1C91A" w:rsidR="00457FB5" w:rsidRDefault="001E5B60" w:rsidP="00B008A0">
      <w:pPr>
        <w:pStyle w:val="Textoindependiente"/>
        <w:spacing w:before="4"/>
        <w:jc w:val="center"/>
        <w:rPr>
          <w:b/>
          <w:bCs/>
          <w:sz w:val="22"/>
          <w:szCs w:val="22"/>
          <w:lang w:val="es-CO"/>
        </w:rPr>
      </w:pPr>
      <w:r>
        <w:rPr>
          <w:noProof/>
        </w:rPr>
        <w:lastRenderedPageBreak/>
        <w:drawing>
          <wp:inline distT="0" distB="0" distL="0" distR="0" wp14:anchorId="15BCD72B" wp14:editId="0897559B">
            <wp:extent cx="5715000" cy="4286250"/>
            <wp:effectExtent l="0" t="0" r="0" b="0"/>
            <wp:docPr id="47" name="Gráfico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5715000" cy="4286250"/>
                    </a:xfrm>
                    <a:prstGeom prst="rect">
                      <a:avLst/>
                    </a:prstGeom>
                  </pic:spPr>
                </pic:pic>
              </a:graphicData>
            </a:graphic>
          </wp:inline>
        </w:drawing>
      </w:r>
    </w:p>
    <w:p w14:paraId="59F25BC9" w14:textId="799BB154" w:rsidR="00D44F8C" w:rsidRDefault="00D44F8C" w:rsidP="00B008A0">
      <w:pPr>
        <w:pStyle w:val="Textoindependiente"/>
        <w:spacing w:before="4"/>
        <w:jc w:val="center"/>
        <w:rPr>
          <w:b/>
          <w:bCs/>
          <w:sz w:val="22"/>
          <w:szCs w:val="22"/>
          <w:lang w:val="es-CO"/>
        </w:rPr>
      </w:pPr>
      <w:r>
        <w:rPr>
          <w:noProof/>
        </w:rPr>
        <w:lastRenderedPageBreak/>
        <w:drawing>
          <wp:inline distT="0" distB="0" distL="0" distR="0" wp14:anchorId="64EEE00B" wp14:editId="3B160201">
            <wp:extent cx="5715000" cy="4286250"/>
            <wp:effectExtent l="0" t="0" r="0" b="0"/>
            <wp:docPr id="48" name="Gráfico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715000" cy="4286250"/>
                    </a:xfrm>
                    <a:prstGeom prst="rect">
                      <a:avLst/>
                    </a:prstGeom>
                  </pic:spPr>
                </pic:pic>
              </a:graphicData>
            </a:graphic>
          </wp:inline>
        </w:drawing>
      </w:r>
    </w:p>
    <w:p w14:paraId="6E7EC6AB" w14:textId="77777777" w:rsidR="00D44F8C" w:rsidRDefault="00D44F8C" w:rsidP="00B008A0">
      <w:pPr>
        <w:pStyle w:val="Textoindependiente"/>
        <w:spacing w:before="4"/>
        <w:jc w:val="center"/>
        <w:rPr>
          <w:b/>
          <w:bCs/>
          <w:sz w:val="22"/>
          <w:szCs w:val="22"/>
          <w:lang w:val="es-CO"/>
        </w:rPr>
      </w:pPr>
    </w:p>
    <w:p w14:paraId="12D71088" w14:textId="77777777" w:rsidR="00D44F8C" w:rsidRDefault="00D44F8C" w:rsidP="00B008A0">
      <w:pPr>
        <w:pStyle w:val="Textoindependiente"/>
        <w:spacing w:before="4"/>
        <w:jc w:val="center"/>
        <w:rPr>
          <w:b/>
          <w:bCs/>
          <w:sz w:val="22"/>
          <w:szCs w:val="22"/>
          <w:lang w:val="es-CO"/>
        </w:rPr>
      </w:pPr>
    </w:p>
    <w:p w14:paraId="60358B04" w14:textId="77777777" w:rsidR="00D44F8C" w:rsidRDefault="00D44F8C" w:rsidP="00B008A0">
      <w:pPr>
        <w:pStyle w:val="Textoindependiente"/>
        <w:spacing w:before="4"/>
        <w:jc w:val="center"/>
        <w:rPr>
          <w:b/>
          <w:bCs/>
          <w:sz w:val="22"/>
          <w:szCs w:val="22"/>
          <w:lang w:val="es-CO"/>
        </w:rPr>
      </w:pPr>
    </w:p>
    <w:p w14:paraId="34BBB8A9" w14:textId="77777777" w:rsidR="00D44F8C" w:rsidRDefault="00D44F8C" w:rsidP="00B008A0">
      <w:pPr>
        <w:pStyle w:val="Textoindependiente"/>
        <w:spacing w:before="4"/>
        <w:jc w:val="center"/>
        <w:rPr>
          <w:b/>
          <w:bCs/>
          <w:sz w:val="22"/>
          <w:szCs w:val="22"/>
          <w:lang w:val="es-CO"/>
        </w:rPr>
      </w:pPr>
    </w:p>
    <w:p w14:paraId="67903AF8" w14:textId="77777777" w:rsidR="00D44F8C" w:rsidRDefault="00D44F8C" w:rsidP="00B008A0">
      <w:pPr>
        <w:pStyle w:val="Textoindependiente"/>
        <w:spacing w:before="4"/>
        <w:jc w:val="center"/>
        <w:rPr>
          <w:b/>
          <w:bCs/>
          <w:sz w:val="22"/>
          <w:szCs w:val="22"/>
          <w:lang w:val="es-CO"/>
        </w:rPr>
      </w:pPr>
    </w:p>
    <w:p w14:paraId="7EA45C80" w14:textId="77777777" w:rsidR="00D44F8C" w:rsidRDefault="00D44F8C" w:rsidP="00B008A0">
      <w:pPr>
        <w:pStyle w:val="Textoindependiente"/>
        <w:spacing w:before="4"/>
        <w:jc w:val="center"/>
        <w:rPr>
          <w:b/>
          <w:bCs/>
          <w:sz w:val="22"/>
          <w:szCs w:val="22"/>
          <w:lang w:val="es-CO"/>
        </w:rPr>
      </w:pPr>
    </w:p>
    <w:p w14:paraId="29C6E491" w14:textId="77777777" w:rsidR="00D44F8C" w:rsidRDefault="00D44F8C" w:rsidP="00B008A0">
      <w:pPr>
        <w:pStyle w:val="Textoindependiente"/>
        <w:spacing w:before="4"/>
        <w:jc w:val="center"/>
        <w:rPr>
          <w:b/>
          <w:bCs/>
          <w:sz w:val="22"/>
          <w:szCs w:val="22"/>
          <w:lang w:val="es-CO"/>
        </w:rPr>
      </w:pPr>
    </w:p>
    <w:p w14:paraId="56C3E889" w14:textId="77777777" w:rsidR="00D44F8C" w:rsidRDefault="00D44F8C" w:rsidP="00B008A0">
      <w:pPr>
        <w:pStyle w:val="Textoindependiente"/>
        <w:spacing w:before="4"/>
        <w:jc w:val="center"/>
        <w:rPr>
          <w:b/>
          <w:bCs/>
          <w:sz w:val="22"/>
          <w:szCs w:val="22"/>
          <w:lang w:val="es-CO"/>
        </w:rPr>
      </w:pPr>
    </w:p>
    <w:p w14:paraId="448FD9AC" w14:textId="77777777" w:rsidR="00D44F8C" w:rsidRDefault="00D44F8C" w:rsidP="00B008A0">
      <w:pPr>
        <w:pStyle w:val="Textoindependiente"/>
        <w:spacing w:before="4"/>
        <w:jc w:val="center"/>
        <w:rPr>
          <w:b/>
          <w:bCs/>
          <w:sz w:val="22"/>
          <w:szCs w:val="22"/>
          <w:lang w:val="es-CO"/>
        </w:rPr>
      </w:pPr>
    </w:p>
    <w:p w14:paraId="2294C800" w14:textId="77777777" w:rsidR="00D44F8C" w:rsidRDefault="00D44F8C" w:rsidP="00B008A0">
      <w:pPr>
        <w:pStyle w:val="Textoindependiente"/>
        <w:spacing w:before="4"/>
        <w:jc w:val="center"/>
        <w:rPr>
          <w:b/>
          <w:bCs/>
          <w:sz w:val="22"/>
          <w:szCs w:val="22"/>
          <w:lang w:val="es-CO"/>
        </w:rPr>
      </w:pPr>
    </w:p>
    <w:p w14:paraId="096AD61D" w14:textId="77777777" w:rsidR="00D44F8C" w:rsidRDefault="00D44F8C" w:rsidP="00B008A0">
      <w:pPr>
        <w:pStyle w:val="Textoindependiente"/>
        <w:spacing w:before="4"/>
        <w:jc w:val="center"/>
        <w:rPr>
          <w:b/>
          <w:bCs/>
          <w:sz w:val="22"/>
          <w:szCs w:val="22"/>
          <w:lang w:val="es-CO"/>
        </w:rPr>
      </w:pPr>
    </w:p>
    <w:p w14:paraId="68A71296" w14:textId="77777777" w:rsidR="00D44F8C" w:rsidRDefault="00D44F8C" w:rsidP="00B008A0">
      <w:pPr>
        <w:pStyle w:val="Textoindependiente"/>
        <w:spacing w:before="4"/>
        <w:jc w:val="center"/>
        <w:rPr>
          <w:b/>
          <w:bCs/>
          <w:sz w:val="22"/>
          <w:szCs w:val="22"/>
          <w:lang w:val="es-CO"/>
        </w:rPr>
      </w:pPr>
    </w:p>
    <w:p w14:paraId="2831654B" w14:textId="77777777" w:rsidR="00D44F8C" w:rsidRDefault="00D44F8C" w:rsidP="00B008A0">
      <w:pPr>
        <w:pStyle w:val="Textoindependiente"/>
        <w:spacing w:before="4"/>
        <w:jc w:val="center"/>
        <w:rPr>
          <w:b/>
          <w:bCs/>
          <w:sz w:val="22"/>
          <w:szCs w:val="22"/>
          <w:lang w:val="es-CO"/>
        </w:rPr>
      </w:pPr>
    </w:p>
    <w:p w14:paraId="639FF32F" w14:textId="77777777" w:rsidR="00D44F8C" w:rsidRDefault="00D44F8C" w:rsidP="00B008A0">
      <w:pPr>
        <w:pStyle w:val="Textoindependiente"/>
        <w:spacing w:before="4"/>
        <w:jc w:val="center"/>
        <w:rPr>
          <w:b/>
          <w:bCs/>
          <w:sz w:val="22"/>
          <w:szCs w:val="22"/>
          <w:lang w:val="es-CO"/>
        </w:rPr>
      </w:pPr>
    </w:p>
    <w:p w14:paraId="05D90CA9" w14:textId="77777777" w:rsidR="00D44F8C" w:rsidRDefault="00D44F8C" w:rsidP="00B008A0">
      <w:pPr>
        <w:pStyle w:val="Textoindependiente"/>
        <w:spacing w:before="4"/>
        <w:jc w:val="center"/>
        <w:rPr>
          <w:b/>
          <w:bCs/>
          <w:sz w:val="22"/>
          <w:szCs w:val="22"/>
          <w:lang w:val="es-CO"/>
        </w:rPr>
      </w:pPr>
    </w:p>
    <w:p w14:paraId="65D85A4D" w14:textId="77777777" w:rsidR="00D44F8C" w:rsidRDefault="00D44F8C" w:rsidP="00B008A0">
      <w:pPr>
        <w:pStyle w:val="Textoindependiente"/>
        <w:spacing w:before="4"/>
        <w:jc w:val="center"/>
        <w:rPr>
          <w:b/>
          <w:bCs/>
          <w:sz w:val="22"/>
          <w:szCs w:val="22"/>
          <w:lang w:val="es-CO"/>
        </w:rPr>
      </w:pPr>
    </w:p>
    <w:p w14:paraId="24C9DAAD" w14:textId="77777777" w:rsidR="00256899" w:rsidRDefault="00256899" w:rsidP="00BC7850">
      <w:pPr>
        <w:pStyle w:val="Textoindependiente"/>
        <w:spacing w:before="4"/>
        <w:jc w:val="both"/>
        <w:rPr>
          <w:b/>
          <w:bCs/>
          <w:sz w:val="22"/>
          <w:szCs w:val="22"/>
          <w:lang w:val="es-CO"/>
        </w:rPr>
      </w:pPr>
    </w:p>
    <w:p w14:paraId="4665DCC0" w14:textId="77777777" w:rsidR="00256899" w:rsidRDefault="00256899" w:rsidP="00BC7850">
      <w:pPr>
        <w:pStyle w:val="Textoindependiente"/>
        <w:spacing w:before="4"/>
        <w:jc w:val="both"/>
        <w:rPr>
          <w:b/>
          <w:bCs/>
          <w:sz w:val="22"/>
          <w:szCs w:val="22"/>
          <w:lang w:val="es-CO"/>
        </w:rPr>
      </w:pPr>
    </w:p>
    <w:p w14:paraId="43A0F8C5" w14:textId="112B9D9F" w:rsidR="00256899" w:rsidRDefault="00BC7850" w:rsidP="00BC7850">
      <w:pPr>
        <w:pStyle w:val="Textoindependiente"/>
        <w:numPr>
          <w:ilvl w:val="0"/>
          <w:numId w:val="13"/>
        </w:numPr>
        <w:spacing w:before="4"/>
        <w:jc w:val="both"/>
        <w:rPr>
          <w:b/>
          <w:bCs/>
          <w:sz w:val="22"/>
          <w:szCs w:val="22"/>
          <w:lang w:val="es-CO"/>
        </w:rPr>
      </w:pPr>
      <w:r>
        <w:rPr>
          <w:b/>
          <w:bCs/>
          <w:sz w:val="22"/>
          <w:szCs w:val="22"/>
          <w:lang w:val="es-CO"/>
        </w:rPr>
        <w:lastRenderedPageBreak/>
        <w:t>OPERACIÓN DEL SIGC</w:t>
      </w:r>
    </w:p>
    <w:p w14:paraId="33DE3529" w14:textId="77777777" w:rsidR="00256899" w:rsidRDefault="00256899" w:rsidP="00A00B73">
      <w:pPr>
        <w:pStyle w:val="Textoindependiente"/>
        <w:spacing w:before="4"/>
        <w:ind w:left="360"/>
        <w:jc w:val="both"/>
        <w:rPr>
          <w:b/>
          <w:bCs/>
          <w:sz w:val="22"/>
          <w:szCs w:val="22"/>
          <w:lang w:val="es-CO"/>
        </w:rPr>
      </w:pPr>
    </w:p>
    <w:p w14:paraId="127BD692" w14:textId="5AE1D846" w:rsidR="00256899" w:rsidRDefault="00A00B73" w:rsidP="00A00B73">
      <w:pPr>
        <w:pStyle w:val="Textoindependiente"/>
        <w:spacing w:before="4"/>
        <w:ind w:left="360"/>
        <w:jc w:val="both"/>
        <w:rPr>
          <w:sz w:val="22"/>
          <w:szCs w:val="22"/>
          <w:lang w:val="es-CO"/>
        </w:rPr>
      </w:pPr>
      <w:r>
        <w:rPr>
          <w:sz w:val="22"/>
          <w:szCs w:val="22"/>
          <w:lang w:val="es-CO"/>
        </w:rPr>
        <w:t>Para la operación del SIGC en Cormagdalena, se conformo equipo inter</w:t>
      </w:r>
      <w:r w:rsidR="005E0193">
        <w:rPr>
          <w:sz w:val="22"/>
          <w:szCs w:val="22"/>
          <w:lang w:val="es-CO"/>
        </w:rPr>
        <w:t>disciplinario bajo la coordinación de la Oficina Asesora de Planeación</w:t>
      </w:r>
      <w:r w:rsidR="00E74928">
        <w:rPr>
          <w:sz w:val="22"/>
          <w:szCs w:val="22"/>
          <w:lang w:val="es-CO"/>
        </w:rPr>
        <w:t xml:space="preserve">, con el fin de realizar todas las actividades de planeación, ejecución, control y seguimiento </w:t>
      </w:r>
      <w:r w:rsidR="00A35888">
        <w:rPr>
          <w:sz w:val="22"/>
          <w:szCs w:val="22"/>
          <w:lang w:val="es-CO"/>
        </w:rPr>
        <w:t xml:space="preserve">del Sistema y su interrelación con las demás áreas de la Corporación. </w:t>
      </w:r>
      <w:r w:rsidR="00682405">
        <w:rPr>
          <w:sz w:val="22"/>
          <w:szCs w:val="22"/>
          <w:lang w:val="es-CO"/>
        </w:rPr>
        <w:t xml:space="preserve">Para ello, este equipo contara con un plan de trabajo establecido </w:t>
      </w:r>
      <w:r w:rsidR="00D6465D">
        <w:rPr>
          <w:sz w:val="22"/>
          <w:szCs w:val="22"/>
          <w:lang w:val="es-CO"/>
        </w:rPr>
        <w:t>en cada vigencia</w:t>
      </w:r>
      <w:r w:rsidR="00113181">
        <w:rPr>
          <w:sz w:val="22"/>
          <w:szCs w:val="22"/>
          <w:lang w:val="es-CO"/>
        </w:rPr>
        <w:t xml:space="preserve">, el cual será controlado mediante reuniones periódicas </w:t>
      </w:r>
      <w:r w:rsidR="00AF71FF">
        <w:rPr>
          <w:sz w:val="22"/>
          <w:szCs w:val="22"/>
          <w:lang w:val="es-CO"/>
        </w:rPr>
        <w:t>con el representante de la Dirección Ejecutiva para el Sistema.</w:t>
      </w:r>
    </w:p>
    <w:p w14:paraId="3FC6BD9B" w14:textId="77777777" w:rsidR="00256899" w:rsidRDefault="00256899" w:rsidP="00A00B73">
      <w:pPr>
        <w:pStyle w:val="Textoindependiente"/>
        <w:spacing w:before="4"/>
        <w:ind w:left="360"/>
        <w:jc w:val="both"/>
        <w:rPr>
          <w:sz w:val="22"/>
          <w:szCs w:val="22"/>
          <w:lang w:val="es-CO"/>
        </w:rPr>
      </w:pPr>
    </w:p>
    <w:p w14:paraId="22152857" w14:textId="68DD8212" w:rsidR="00256899" w:rsidRDefault="007E4854" w:rsidP="007E4854">
      <w:pPr>
        <w:pStyle w:val="Textoindependiente"/>
        <w:numPr>
          <w:ilvl w:val="1"/>
          <w:numId w:val="13"/>
        </w:numPr>
        <w:spacing w:before="4"/>
        <w:jc w:val="both"/>
        <w:rPr>
          <w:b/>
          <w:bCs/>
          <w:sz w:val="22"/>
          <w:szCs w:val="22"/>
          <w:lang w:val="es-CO"/>
        </w:rPr>
      </w:pPr>
      <w:r w:rsidRPr="00B66EBD">
        <w:rPr>
          <w:b/>
          <w:bCs/>
          <w:sz w:val="22"/>
          <w:szCs w:val="22"/>
          <w:lang w:val="es-CO"/>
        </w:rPr>
        <w:t>SOLICITUDES DE CREACIÓN, MODIFICACIÓN</w:t>
      </w:r>
      <w:r w:rsidR="00B66EBD" w:rsidRPr="00B66EBD">
        <w:rPr>
          <w:b/>
          <w:bCs/>
          <w:sz w:val="22"/>
          <w:szCs w:val="22"/>
          <w:lang w:val="es-CO"/>
        </w:rPr>
        <w:t xml:space="preserve"> Y/O</w:t>
      </w:r>
      <w:r w:rsidRPr="00B66EBD">
        <w:rPr>
          <w:b/>
          <w:bCs/>
          <w:sz w:val="22"/>
          <w:szCs w:val="22"/>
          <w:lang w:val="es-CO"/>
        </w:rPr>
        <w:t xml:space="preserve"> ELIMINACIÓN </w:t>
      </w:r>
      <w:r w:rsidR="00B66EBD" w:rsidRPr="00B66EBD">
        <w:rPr>
          <w:b/>
          <w:bCs/>
          <w:sz w:val="22"/>
          <w:szCs w:val="22"/>
          <w:lang w:val="es-CO"/>
        </w:rPr>
        <w:t>DE DOCUMENTOS EN EL SIGC</w:t>
      </w:r>
      <w:r w:rsidR="00B66EBD">
        <w:rPr>
          <w:b/>
          <w:bCs/>
          <w:sz w:val="22"/>
          <w:szCs w:val="22"/>
          <w:lang w:val="es-CO"/>
        </w:rPr>
        <w:t>.</w:t>
      </w:r>
    </w:p>
    <w:p w14:paraId="521E6C1E" w14:textId="77777777" w:rsidR="00256899" w:rsidRDefault="00256899" w:rsidP="008C7D1D">
      <w:pPr>
        <w:pStyle w:val="Textoindependiente"/>
        <w:spacing w:before="4"/>
        <w:ind w:left="360"/>
        <w:jc w:val="both"/>
        <w:rPr>
          <w:b/>
          <w:bCs/>
          <w:sz w:val="22"/>
          <w:szCs w:val="22"/>
          <w:lang w:val="es-CO"/>
        </w:rPr>
      </w:pPr>
    </w:p>
    <w:p w14:paraId="09BCEA76" w14:textId="3AEBFAD0" w:rsidR="00256899" w:rsidRPr="00256899" w:rsidRDefault="008C7D1D" w:rsidP="008C7D1D">
      <w:pPr>
        <w:pStyle w:val="Textoindependiente"/>
        <w:spacing w:before="4"/>
        <w:ind w:left="720"/>
        <w:jc w:val="both"/>
        <w:rPr>
          <w:sz w:val="22"/>
          <w:szCs w:val="22"/>
          <w:lang w:val="es-CO"/>
        </w:rPr>
      </w:pPr>
      <w:r>
        <w:rPr>
          <w:sz w:val="22"/>
          <w:szCs w:val="22"/>
          <w:lang w:val="es-CO"/>
        </w:rPr>
        <w:t xml:space="preserve">Para atender estas solicitudes </w:t>
      </w:r>
      <w:r w:rsidR="00E73E8B">
        <w:rPr>
          <w:sz w:val="22"/>
          <w:szCs w:val="22"/>
          <w:lang w:val="es-CO"/>
        </w:rPr>
        <w:t xml:space="preserve">las diferentes áreas de la Corporación enviaran </w:t>
      </w:r>
      <w:r w:rsidR="000A2891">
        <w:rPr>
          <w:sz w:val="22"/>
          <w:szCs w:val="22"/>
          <w:lang w:val="es-CO"/>
        </w:rPr>
        <w:t xml:space="preserve">diligenciado, </w:t>
      </w:r>
      <w:r w:rsidR="00E73E8B">
        <w:rPr>
          <w:sz w:val="22"/>
          <w:szCs w:val="22"/>
          <w:lang w:val="es-CO"/>
        </w:rPr>
        <w:t>al equipo de Calidad</w:t>
      </w:r>
      <w:r w:rsidR="000A2891">
        <w:rPr>
          <w:sz w:val="22"/>
          <w:szCs w:val="22"/>
          <w:lang w:val="es-CO"/>
        </w:rPr>
        <w:t>,</w:t>
      </w:r>
      <w:r w:rsidR="00E73E8B">
        <w:rPr>
          <w:sz w:val="22"/>
          <w:szCs w:val="22"/>
          <w:lang w:val="es-CO"/>
        </w:rPr>
        <w:t xml:space="preserve"> mediante la Oficina Asesora de Planeación el formato</w:t>
      </w:r>
      <w:r w:rsidR="000A2891">
        <w:rPr>
          <w:sz w:val="22"/>
          <w:szCs w:val="22"/>
          <w:lang w:val="es-CO"/>
        </w:rPr>
        <w:t xml:space="preserve"> </w:t>
      </w:r>
      <w:r w:rsidR="00E73E8B">
        <w:rPr>
          <w:sz w:val="22"/>
          <w:szCs w:val="22"/>
          <w:lang w:val="es-CO"/>
        </w:rPr>
        <w:t xml:space="preserve"> </w:t>
      </w:r>
      <w:r w:rsidR="00D93AD1">
        <w:rPr>
          <w:sz w:val="22"/>
          <w:szCs w:val="22"/>
          <w:lang w:val="es-CO"/>
        </w:rPr>
        <w:t>F-PAS-GID 03 Solicitud para la documentación del SIGC.</w:t>
      </w:r>
    </w:p>
    <w:p w14:paraId="43063D10" w14:textId="77777777" w:rsidR="008465C9" w:rsidRDefault="008465C9" w:rsidP="008465C9">
      <w:pPr>
        <w:pStyle w:val="Textoindependiente"/>
        <w:spacing w:before="4"/>
        <w:ind w:left="792"/>
        <w:jc w:val="both"/>
        <w:rPr>
          <w:sz w:val="22"/>
          <w:szCs w:val="22"/>
          <w:lang w:val="es-CO"/>
        </w:rPr>
      </w:pPr>
    </w:p>
    <w:p w14:paraId="17F81C99" w14:textId="77777777" w:rsidR="00AE3899" w:rsidRPr="00256899" w:rsidRDefault="00AE3899" w:rsidP="008465C9">
      <w:pPr>
        <w:pStyle w:val="Textoindependiente"/>
        <w:spacing w:before="4"/>
        <w:ind w:left="792"/>
        <w:jc w:val="both"/>
        <w:rPr>
          <w:sz w:val="22"/>
          <w:szCs w:val="22"/>
          <w:lang w:val="es-CO"/>
        </w:rPr>
      </w:pPr>
    </w:p>
    <w:p w14:paraId="1C0E0B63" w14:textId="618959C1" w:rsidR="005917E4" w:rsidRDefault="005917E4" w:rsidP="002F3FDB">
      <w:pPr>
        <w:pStyle w:val="Textoindependiente"/>
        <w:spacing w:before="4"/>
        <w:ind w:left="720"/>
        <w:jc w:val="center"/>
        <w:rPr>
          <w:sz w:val="22"/>
          <w:szCs w:val="22"/>
        </w:rPr>
      </w:pPr>
    </w:p>
    <w:p w14:paraId="550E4317" w14:textId="3E89300E" w:rsidR="003039F2" w:rsidRDefault="0062602C" w:rsidP="0062602C">
      <w:pPr>
        <w:pStyle w:val="Textoindependiente"/>
        <w:numPr>
          <w:ilvl w:val="1"/>
          <w:numId w:val="13"/>
        </w:numPr>
        <w:spacing w:before="4"/>
        <w:jc w:val="both"/>
        <w:rPr>
          <w:b/>
          <w:bCs/>
          <w:sz w:val="22"/>
          <w:szCs w:val="22"/>
        </w:rPr>
      </w:pPr>
      <w:r>
        <w:rPr>
          <w:b/>
          <w:bCs/>
          <w:sz w:val="22"/>
          <w:szCs w:val="22"/>
        </w:rPr>
        <w:t xml:space="preserve">REVISIÓN DE LA ALTA DIRECCIÓN </w:t>
      </w:r>
    </w:p>
    <w:p w14:paraId="25053DCE" w14:textId="6C94E309" w:rsidR="0035453C" w:rsidRDefault="0035453C" w:rsidP="0035453C">
      <w:pPr>
        <w:pStyle w:val="Textoindependiente"/>
        <w:spacing w:before="4"/>
        <w:ind w:left="792"/>
        <w:jc w:val="both"/>
        <w:rPr>
          <w:sz w:val="22"/>
          <w:szCs w:val="22"/>
        </w:rPr>
      </w:pPr>
      <w:r>
        <w:rPr>
          <w:sz w:val="22"/>
          <w:szCs w:val="22"/>
        </w:rPr>
        <w:t xml:space="preserve">Conforme </w:t>
      </w:r>
      <w:r w:rsidR="00327987">
        <w:rPr>
          <w:sz w:val="22"/>
          <w:szCs w:val="22"/>
        </w:rPr>
        <w:t>a lo establecida en la normatividad de calidad vigente</w:t>
      </w:r>
      <w:r w:rsidR="00FB61F1">
        <w:rPr>
          <w:sz w:val="22"/>
          <w:szCs w:val="22"/>
        </w:rPr>
        <w:t xml:space="preserve">, el representante de la Alta Dirección presentara al </w:t>
      </w:r>
      <w:r w:rsidR="0018401D">
        <w:rPr>
          <w:sz w:val="22"/>
          <w:szCs w:val="22"/>
        </w:rPr>
        <w:t>director ejecutivo</w:t>
      </w:r>
      <w:r w:rsidR="00FB61F1">
        <w:rPr>
          <w:sz w:val="22"/>
          <w:szCs w:val="22"/>
        </w:rPr>
        <w:t xml:space="preserve"> el informe anual </w:t>
      </w:r>
      <w:r w:rsidR="00AE3899">
        <w:rPr>
          <w:sz w:val="22"/>
          <w:szCs w:val="22"/>
        </w:rPr>
        <w:t xml:space="preserve">del SIGC, sus avances, acciones de mejora y proyección de la gestión. </w:t>
      </w:r>
    </w:p>
    <w:p w14:paraId="15434BA0" w14:textId="77777777" w:rsidR="0018401D" w:rsidRPr="00A332A5" w:rsidRDefault="0018401D" w:rsidP="0018401D">
      <w:pPr>
        <w:pStyle w:val="Textoindependiente"/>
        <w:spacing w:before="4"/>
        <w:jc w:val="both"/>
        <w:rPr>
          <w:b/>
          <w:bCs/>
          <w:sz w:val="22"/>
          <w:szCs w:val="22"/>
        </w:rPr>
      </w:pPr>
    </w:p>
    <w:p w14:paraId="6A719AC5" w14:textId="7258A57F" w:rsidR="0018401D" w:rsidRPr="00A332A5" w:rsidRDefault="00C07B1F" w:rsidP="0018401D">
      <w:pPr>
        <w:pStyle w:val="Textoindependiente"/>
        <w:numPr>
          <w:ilvl w:val="1"/>
          <w:numId w:val="13"/>
        </w:numPr>
        <w:spacing w:before="4"/>
        <w:jc w:val="both"/>
        <w:rPr>
          <w:b/>
          <w:bCs/>
          <w:sz w:val="22"/>
          <w:szCs w:val="22"/>
        </w:rPr>
      </w:pPr>
      <w:r w:rsidRPr="00A332A5">
        <w:rPr>
          <w:b/>
          <w:bCs/>
          <w:sz w:val="22"/>
          <w:szCs w:val="22"/>
        </w:rPr>
        <w:t>AUDITORIAS INTERNAS</w:t>
      </w:r>
    </w:p>
    <w:p w14:paraId="0BA7CCBC" w14:textId="77777777" w:rsidR="00C07B1F" w:rsidRDefault="00C07B1F" w:rsidP="00C07B1F">
      <w:pPr>
        <w:pStyle w:val="Textoindependiente"/>
        <w:spacing w:before="4"/>
        <w:jc w:val="both"/>
        <w:rPr>
          <w:b/>
          <w:bCs/>
          <w:sz w:val="22"/>
          <w:szCs w:val="22"/>
        </w:rPr>
      </w:pPr>
    </w:p>
    <w:p w14:paraId="5D1A6FC4" w14:textId="3BDF7932" w:rsidR="00C07B1F" w:rsidRDefault="00C07B1F" w:rsidP="00C07B1F">
      <w:pPr>
        <w:pStyle w:val="Textoindependiente"/>
        <w:spacing w:before="4"/>
        <w:ind w:left="720"/>
        <w:jc w:val="both"/>
        <w:rPr>
          <w:sz w:val="22"/>
          <w:szCs w:val="22"/>
        </w:rPr>
      </w:pPr>
      <w:r>
        <w:rPr>
          <w:sz w:val="22"/>
          <w:szCs w:val="22"/>
        </w:rPr>
        <w:t>Control Interno realizara las auditorias al SIGC</w:t>
      </w:r>
      <w:r w:rsidR="00EE5A8A">
        <w:rPr>
          <w:sz w:val="22"/>
          <w:szCs w:val="22"/>
        </w:rPr>
        <w:t xml:space="preserve">, </w:t>
      </w:r>
      <w:r w:rsidR="00A332A5">
        <w:rPr>
          <w:sz w:val="22"/>
          <w:szCs w:val="22"/>
        </w:rPr>
        <w:t>de acuerdo con el</w:t>
      </w:r>
      <w:r w:rsidR="00EE5A8A">
        <w:rPr>
          <w:sz w:val="22"/>
          <w:szCs w:val="22"/>
        </w:rPr>
        <w:t xml:space="preserve"> plan de </w:t>
      </w:r>
      <w:r w:rsidR="00A332A5">
        <w:rPr>
          <w:sz w:val="22"/>
          <w:szCs w:val="22"/>
        </w:rPr>
        <w:t>auditorías</w:t>
      </w:r>
      <w:r w:rsidR="00EE5A8A">
        <w:rPr>
          <w:sz w:val="22"/>
          <w:szCs w:val="22"/>
        </w:rPr>
        <w:t xml:space="preserve"> anual, presentado y aprobado por la Dirección Ejecutiva de Cormagdalena. </w:t>
      </w:r>
    </w:p>
    <w:p w14:paraId="51724132" w14:textId="77777777" w:rsidR="002F41EA" w:rsidRDefault="002F41EA" w:rsidP="002F41EA">
      <w:pPr>
        <w:pStyle w:val="Textoindependiente"/>
        <w:spacing w:before="4"/>
        <w:jc w:val="both"/>
        <w:rPr>
          <w:sz w:val="22"/>
          <w:szCs w:val="22"/>
        </w:rPr>
      </w:pPr>
    </w:p>
    <w:p w14:paraId="1DCD0FD9" w14:textId="77777777" w:rsidR="002F41EA" w:rsidRDefault="002F41EA" w:rsidP="002F41EA">
      <w:pPr>
        <w:pStyle w:val="Textoindependiente"/>
        <w:spacing w:before="4"/>
        <w:jc w:val="both"/>
        <w:rPr>
          <w:sz w:val="22"/>
          <w:szCs w:val="22"/>
        </w:rPr>
      </w:pPr>
    </w:p>
    <w:p w14:paraId="2E4E0BD3" w14:textId="77777777" w:rsidR="002F41EA" w:rsidRPr="00C07B1F" w:rsidRDefault="002F41EA" w:rsidP="002F41EA">
      <w:pPr>
        <w:pStyle w:val="Textoindependiente"/>
        <w:spacing w:before="4"/>
        <w:jc w:val="both"/>
        <w:rPr>
          <w:sz w:val="22"/>
          <w:szCs w:val="22"/>
        </w:rPr>
      </w:pPr>
    </w:p>
    <w:p w14:paraId="05B17417" w14:textId="77777777" w:rsidR="002F41EA" w:rsidRDefault="002F41EA" w:rsidP="0035453C">
      <w:pPr>
        <w:pStyle w:val="Textoindependiente"/>
        <w:spacing w:before="4"/>
        <w:ind w:left="792"/>
        <w:jc w:val="both"/>
        <w:rPr>
          <w:sz w:val="22"/>
          <w:szCs w:val="22"/>
        </w:rPr>
      </w:pPr>
    </w:p>
    <w:p w14:paraId="4C37C904" w14:textId="77777777" w:rsidR="0018401D" w:rsidRPr="0035453C" w:rsidRDefault="0018401D" w:rsidP="0035453C">
      <w:pPr>
        <w:pStyle w:val="Textoindependiente"/>
        <w:spacing w:before="4"/>
        <w:ind w:left="792"/>
        <w:jc w:val="both"/>
        <w:rPr>
          <w:sz w:val="22"/>
          <w:szCs w:val="22"/>
        </w:rPr>
      </w:pPr>
    </w:p>
    <w:p w14:paraId="29EE4FF2" w14:textId="77777777" w:rsidR="003039F2" w:rsidRDefault="003039F2" w:rsidP="00C513BE">
      <w:pPr>
        <w:pStyle w:val="Textoindependiente"/>
        <w:spacing w:before="4"/>
        <w:ind w:left="360"/>
        <w:jc w:val="both"/>
        <w:rPr>
          <w:b/>
          <w:bCs/>
          <w:sz w:val="22"/>
          <w:szCs w:val="22"/>
        </w:rPr>
      </w:pPr>
    </w:p>
    <w:p w14:paraId="1398EF78" w14:textId="77777777" w:rsidR="003039F2" w:rsidRDefault="003039F2" w:rsidP="00C513BE">
      <w:pPr>
        <w:pStyle w:val="Textoindependiente"/>
        <w:spacing w:before="4"/>
        <w:ind w:left="360"/>
        <w:jc w:val="both"/>
        <w:rPr>
          <w:b/>
          <w:bCs/>
          <w:sz w:val="22"/>
          <w:szCs w:val="22"/>
        </w:rPr>
      </w:pPr>
    </w:p>
    <w:p w14:paraId="21EC04BC" w14:textId="77777777" w:rsidR="003039F2" w:rsidRDefault="003039F2" w:rsidP="00C513BE">
      <w:pPr>
        <w:pStyle w:val="Textoindependiente"/>
        <w:spacing w:before="4"/>
        <w:ind w:left="360"/>
        <w:jc w:val="both"/>
        <w:rPr>
          <w:b/>
          <w:bCs/>
          <w:sz w:val="22"/>
          <w:szCs w:val="22"/>
        </w:rPr>
      </w:pPr>
    </w:p>
    <w:p w14:paraId="6C236DC4" w14:textId="77777777" w:rsidR="003039F2" w:rsidRDefault="003039F2" w:rsidP="00C513BE">
      <w:pPr>
        <w:pStyle w:val="Textoindependiente"/>
        <w:spacing w:before="4"/>
        <w:ind w:left="360"/>
        <w:jc w:val="both"/>
        <w:rPr>
          <w:b/>
          <w:bCs/>
          <w:sz w:val="22"/>
          <w:szCs w:val="22"/>
        </w:rPr>
      </w:pPr>
    </w:p>
    <w:p w14:paraId="22B42442" w14:textId="77777777" w:rsidR="003039F2" w:rsidRDefault="003039F2" w:rsidP="00C513BE">
      <w:pPr>
        <w:pStyle w:val="Textoindependiente"/>
        <w:spacing w:before="4"/>
        <w:ind w:left="360"/>
        <w:jc w:val="both"/>
        <w:rPr>
          <w:b/>
          <w:bCs/>
          <w:sz w:val="22"/>
          <w:szCs w:val="22"/>
        </w:rPr>
      </w:pPr>
    </w:p>
    <w:p w14:paraId="6AA6C5EF" w14:textId="77777777" w:rsidR="003039F2" w:rsidRDefault="003039F2" w:rsidP="00C513BE">
      <w:pPr>
        <w:pStyle w:val="Textoindependiente"/>
        <w:spacing w:before="4"/>
        <w:ind w:left="360"/>
        <w:jc w:val="both"/>
        <w:rPr>
          <w:b/>
          <w:bCs/>
          <w:sz w:val="22"/>
          <w:szCs w:val="22"/>
        </w:rPr>
      </w:pPr>
    </w:p>
    <w:p w14:paraId="108DCB19" w14:textId="77777777" w:rsidR="003039F2" w:rsidRDefault="003039F2" w:rsidP="00C513BE">
      <w:pPr>
        <w:pStyle w:val="Textoindependiente"/>
        <w:spacing w:before="4"/>
        <w:ind w:left="360"/>
        <w:jc w:val="both"/>
        <w:rPr>
          <w:b/>
          <w:bCs/>
          <w:sz w:val="22"/>
          <w:szCs w:val="22"/>
        </w:rPr>
      </w:pPr>
    </w:p>
    <w:p w14:paraId="0817E023" w14:textId="77777777" w:rsidR="003039F2" w:rsidRDefault="003039F2" w:rsidP="00C513BE">
      <w:pPr>
        <w:pStyle w:val="Textoindependiente"/>
        <w:spacing w:before="4"/>
        <w:ind w:left="360"/>
        <w:jc w:val="both"/>
        <w:rPr>
          <w:b/>
          <w:bCs/>
          <w:sz w:val="22"/>
          <w:szCs w:val="22"/>
        </w:rPr>
      </w:pPr>
    </w:p>
    <w:p w14:paraId="35D7B125" w14:textId="77777777" w:rsidR="003039F2" w:rsidRDefault="003039F2" w:rsidP="00C513BE">
      <w:pPr>
        <w:pStyle w:val="Textoindependiente"/>
        <w:spacing w:before="4"/>
        <w:ind w:left="360"/>
        <w:jc w:val="both"/>
        <w:rPr>
          <w:b/>
          <w:bCs/>
          <w:sz w:val="22"/>
          <w:szCs w:val="22"/>
        </w:rPr>
      </w:pPr>
    </w:p>
    <w:p w14:paraId="3F1BC235" w14:textId="77777777" w:rsidR="003039F2" w:rsidRDefault="003039F2" w:rsidP="00C513BE">
      <w:pPr>
        <w:pStyle w:val="Textoindependiente"/>
        <w:spacing w:before="4"/>
        <w:ind w:left="360"/>
        <w:jc w:val="both"/>
        <w:rPr>
          <w:b/>
          <w:bCs/>
          <w:sz w:val="22"/>
          <w:szCs w:val="22"/>
        </w:rPr>
      </w:pPr>
    </w:p>
    <w:p w14:paraId="50A8BCAF" w14:textId="77777777" w:rsidR="003039F2" w:rsidRDefault="003039F2" w:rsidP="00C513BE">
      <w:pPr>
        <w:pStyle w:val="Textoindependiente"/>
        <w:spacing w:before="4"/>
        <w:ind w:left="360"/>
        <w:jc w:val="both"/>
        <w:rPr>
          <w:b/>
          <w:bCs/>
          <w:sz w:val="22"/>
          <w:szCs w:val="22"/>
        </w:rPr>
      </w:pPr>
    </w:p>
    <w:p w14:paraId="70C4330A" w14:textId="77777777" w:rsidR="003039F2" w:rsidRDefault="003039F2" w:rsidP="00C513BE">
      <w:pPr>
        <w:pStyle w:val="Textoindependiente"/>
        <w:spacing w:before="4"/>
        <w:ind w:left="360"/>
        <w:jc w:val="both"/>
        <w:rPr>
          <w:b/>
          <w:bCs/>
          <w:sz w:val="22"/>
          <w:szCs w:val="22"/>
        </w:rPr>
      </w:pPr>
    </w:p>
    <w:p w14:paraId="046EAEFB" w14:textId="77777777" w:rsidR="003039F2" w:rsidRDefault="003039F2" w:rsidP="00C513BE">
      <w:pPr>
        <w:pStyle w:val="Textoindependiente"/>
        <w:spacing w:before="4"/>
        <w:ind w:left="360"/>
        <w:jc w:val="both"/>
        <w:rPr>
          <w:b/>
          <w:bCs/>
          <w:sz w:val="22"/>
          <w:szCs w:val="22"/>
        </w:rPr>
      </w:pPr>
    </w:p>
    <w:p w14:paraId="75B88970" w14:textId="77777777" w:rsidR="003039F2" w:rsidRDefault="003039F2" w:rsidP="00C513BE">
      <w:pPr>
        <w:pStyle w:val="Textoindependiente"/>
        <w:spacing w:before="4"/>
        <w:ind w:left="360"/>
        <w:jc w:val="both"/>
        <w:rPr>
          <w:b/>
          <w:bCs/>
          <w:sz w:val="22"/>
          <w:szCs w:val="22"/>
        </w:rPr>
      </w:pPr>
    </w:p>
    <w:p w14:paraId="4043B1D3" w14:textId="77777777" w:rsidR="003039F2" w:rsidRDefault="003039F2" w:rsidP="00C513BE">
      <w:pPr>
        <w:pStyle w:val="Textoindependiente"/>
        <w:spacing w:before="4"/>
        <w:ind w:left="360"/>
        <w:jc w:val="both"/>
        <w:rPr>
          <w:b/>
          <w:bCs/>
          <w:sz w:val="22"/>
          <w:szCs w:val="22"/>
        </w:rPr>
      </w:pPr>
    </w:p>
    <w:p w14:paraId="0F1E84A7" w14:textId="77777777" w:rsidR="003039F2" w:rsidRDefault="003039F2" w:rsidP="00C513BE">
      <w:pPr>
        <w:pStyle w:val="Textoindependiente"/>
        <w:spacing w:before="4"/>
        <w:ind w:left="360"/>
        <w:jc w:val="both"/>
        <w:rPr>
          <w:b/>
          <w:bCs/>
          <w:sz w:val="22"/>
          <w:szCs w:val="22"/>
        </w:rPr>
      </w:pPr>
    </w:p>
    <w:p w14:paraId="7248923A" w14:textId="77777777" w:rsidR="003039F2" w:rsidRDefault="003039F2" w:rsidP="00C513BE">
      <w:pPr>
        <w:pStyle w:val="Textoindependiente"/>
        <w:spacing w:before="4"/>
        <w:ind w:left="360"/>
        <w:jc w:val="both"/>
        <w:rPr>
          <w:b/>
          <w:bCs/>
          <w:sz w:val="22"/>
          <w:szCs w:val="22"/>
        </w:rPr>
      </w:pPr>
    </w:p>
    <w:p w14:paraId="633D69A1" w14:textId="77777777" w:rsidR="003039F2" w:rsidRDefault="003039F2" w:rsidP="00C513BE">
      <w:pPr>
        <w:pStyle w:val="Textoindependiente"/>
        <w:spacing w:before="4"/>
        <w:ind w:left="360"/>
        <w:jc w:val="both"/>
        <w:rPr>
          <w:b/>
          <w:bCs/>
          <w:sz w:val="22"/>
          <w:szCs w:val="22"/>
        </w:rPr>
      </w:pPr>
    </w:p>
    <w:p w14:paraId="0EE4B9BB" w14:textId="77777777" w:rsidR="003039F2" w:rsidRDefault="003039F2" w:rsidP="00C513BE">
      <w:pPr>
        <w:pStyle w:val="Textoindependiente"/>
        <w:spacing w:before="4"/>
        <w:ind w:left="360"/>
        <w:jc w:val="both"/>
        <w:rPr>
          <w:b/>
          <w:bCs/>
          <w:sz w:val="22"/>
          <w:szCs w:val="22"/>
        </w:rPr>
      </w:pPr>
    </w:p>
    <w:p w14:paraId="1C53C39E" w14:textId="77777777" w:rsidR="003039F2" w:rsidRDefault="003039F2" w:rsidP="00C513BE">
      <w:pPr>
        <w:pStyle w:val="Textoindependiente"/>
        <w:spacing w:before="4"/>
        <w:ind w:left="360"/>
        <w:jc w:val="both"/>
        <w:rPr>
          <w:b/>
          <w:bCs/>
          <w:sz w:val="22"/>
          <w:szCs w:val="22"/>
        </w:rPr>
      </w:pPr>
    </w:p>
    <w:p w14:paraId="70C4CE02" w14:textId="77777777" w:rsidR="003039F2" w:rsidRDefault="003039F2" w:rsidP="00C513BE">
      <w:pPr>
        <w:pStyle w:val="Textoindependiente"/>
        <w:spacing w:before="4"/>
        <w:ind w:left="360"/>
        <w:jc w:val="both"/>
        <w:rPr>
          <w:b/>
          <w:bCs/>
          <w:sz w:val="22"/>
          <w:szCs w:val="22"/>
        </w:rPr>
      </w:pPr>
    </w:p>
    <w:p w14:paraId="48425C7C" w14:textId="216D3280" w:rsidR="003039F2" w:rsidRDefault="003039F2" w:rsidP="003039F2">
      <w:pPr>
        <w:pStyle w:val="Textoindependiente"/>
        <w:spacing w:before="4"/>
        <w:ind w:left="360"/>
        <w:jc w:val="center"/>
        <w:rPr>
          <w:b/>
          <w:bCs/>
          <w:sz w:val="22"/>
          <w:szCs w:val="22"/>
        </w:rPr>
      </w:pPr>
      <w:r>
        <w:rPr>
          <w:b/>
          <w:bCs/>
          <w:sz w:val="22"/>
          <w:szCs w:val="22"/>
        </w:rPr>
        <w:t>ANEXOS</w:t>
      </w:r>
    </w:p>
    <w:p w14:paraId="5BB968A8" w14:textId="77777777" w:rsidR="003039F2" w:rsidRDefault="003039F2" w:rsidP="003039F2">
      <w:pPr>
        <w:pStyle w:val="Textoindependiente"/>
        <w:spacing w:before="4"/>
        <w:ind w:left="360"/>
        <w:jc w:val="center"/>
        <w:rPr>
          <w:b/>
          <w:bCs/>
          <w:sz w:val="22"/>
          <w:szCs w:val="22"/>
        </w:rPr>
      </w:pPr>
    </w:p>
    <w:p w14:paraId="1AFDD588" w14:textId="448E195C" w:rsidR="003039F2" w:rsidRDefault="003039F2" w:rsidP="003039F2">
      <w:pPr>
        <w:pStyle w:val="Textoindependiente"/>
        <w:numPr>
          <w:ilvl w:val="0"/>
          <w:numId w:val="33"/>
        </w:numPr>
        <w:spacing w:before="4"/>
        <w:jc w:val="both"/>
        <w:rPr>
          <w:sz w:val="22"/>
          <w:szCs w:val="22"/>
        </w:rPr>
      </w:pPr>
      <w:r w:rsidRPr="003039F2">
        <w:rPr>
          <w:sz w:val="22"/>
          <w:szCs w:val="22"/>
        </w:rPr>
        <w:t>Matriz Cargos Vs Roles</w:t>
      </w:r>
      <w:r w:rsidR="00CF61E1">
        <w:rPr>
          <w:sz w:val="22"/>
          <w:szCs w:val="22"/>
        </w:rPr>
        <w:t>.</w:t>
      </w:r>
    </w:p>
    <w:p w14:paraId="7B52BDF6" w14:textId="5F9A7BD9" w:rsidR="003039F2" w:rsidRPr="003039F2" w:rsidRDefault="00CF61E1" w:rsidP="003039F2">
      <w:pPr>
        <w:pStyle w:val="Textoindependiente"/>
        <w:numPr>
          <w:ilvl w:val="0"/>
          <w:numId w:val="33"/>
        </w:numPr>
        <w:spacing w:before="4"/>
        <w:jc w:val="both"/>
        <w:rPr>
          <w:sz w:val="22"/>
          <w:szCs w:val="22"/>
        </w:rPr>
      </w:pPr>
      <w:r>
        <w:rPr>
          <w:sz w:val="22"/>
          <w:szCs w:val="22"/>
        </w:rPr>
        <w:t>Manual Gestión de la Información Documentada.</w:t>
      </w:r>
    </w:p>
    <w:p w14:paraId="3B6847E3" w14:textId="77777777" w:rsidR="002F3FDB" w:rsidRDefault="002F3FDB" w:rsidP="00C513BE">
      <w:pPr>
        <w:pStyle w:val="Textoindependiente"/>
        <w:spacing w:before="4"/>
        <w:ind w:left="360"/>
        <w:jc w:val="both"/>
        <w:rPr>
          <w:b/>
          <w:bCs/>
          <w:sz w:val="22"/>
          <w:szCs w:val="22"/>
        </w:rPr>
      </w:pPr>
    </w:p>
    <w:tbl>
      <w:tblPr>
        <w:tblStyle w:val="TableNormal"/>
        <w:tblW w:w="0" w:type="auto"/>
        <w:tblInd w:w="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7"/>
        <w:gridCol w:w="3010"/>
        <w:gridCol w:w="3013"/>
      </w:tblGrid>
      <w:tr w:rsidR="00A72107" w14:paraId="19251406" w14:textId="77777777">
        <w:trPr>
          <w:trHeight w:val="302"/>
        </w:trPr>
        <w:tc>
          <w:tcPr>
            <w:tcW w:w="3157" w:type="dxa"/>
          </w:tcPr>
          <w:p w14:paraId="13F241F4" w14:textId="77777777" w:rsidR="00A72107" w:rsidRDefault="00147288">
            <w:pPr>
              <w:pStyle w:val="TableParagraph"/>
              <w:spacing w:line="265" w:lineRule="exact"/>
              <w:ind w:left="1122" w:right="1116"/>
              <w:jc w:val="center"/>
              <w:rPr>
                <w:b/>
              </w:rPr>
            </w:pPr>
            <w:r>
              <w:rPr>
                <w:b/>
              </w:rPr>
              <w:t>Concepto</w:t>
            </w:r>
          </w:p>
        </w:tc>
        <w:tc>
          <w:tcPr>
            <w:tcW w:w="3010" w:type="dxa"/>
          </w:tcPr>
          <w:p w14:paraId="4FD8DDF8" w14:textId="77777777" w:rsidR="00A72107" w:rsidRDefault="00147288">
            <w:pPr>
              <w:pStyle w:val="TableParagraph"/>
              <w:spacing w:line="265" w:lineRule="exact"/>
              <w:ind w:left="776"/>
              <w:rPr>
                <w:b/>
              </w:rPr>
            </w:pPr>
            <w:r>
              <w:rPr>
                <w:b/>
              </w:rPr>
              <w:t>Nombre y cargo</w:t>
            </w:r>
          </w:p>
        </w:tc>
        <w:tc>
          <w:tcPr>
            <w:tcW w:w="3013" w:type="dxa"/>
          </w:tcPr>
          <w:p w14:paraId="4DC85300" w14:textId="77777777" w:rsidR="00A72107" w:rsidRDefault="00147288">
            <w:pPr>
              <w:pStyle w:val="TableParagraph"/>
              <w:spacing w:line="265" w:lineRule="exact"/>
              <w:ind w:left="1217" w:right="1214"/>
              <w:jc w:val="center"/>
              <w:rPr>
                <w:b/>
              </w:rPr>
            </w:pPr>
            <w:r>
              <w:rPr>
                <w:b/>
              </w:rPr>
              <w:t>Fecha</w:t>
            </w:r>
          </w:p>
        </w:tc>
      </w:tr>
      <w:tr w:rsidR="00A72107" w14:paraId="5A17DDB0" w14:textId="77777777">
        <w:trPr>
          <w:trHeight w:val="285"/>
        </w:trPr>
        <w:tc>
          <w:tcPr>
            <w:tcW w:w="3157" w:type="dxa"/>
          </w:tcPr>
          <w:p w14:paraId="3E7DE8AC" w14:textId="77777777" w:rsidR="00A72107" w:rsidRDefault="00147288">
            <w:pPr>
              <w:pStyle w:val="TableParagraph"/>
              <w:spacing w:line="265" w:lineRule="exact"/>
              <w:ind w:left="107"/>
            </w:pPr>
            <w:r>
              <w:t>Elaborado por</w:t>
            </w:r>
          </w:p>
        </w:tc>
        <w:tc>
          <w:tcPr>
            <w:tcW w:w="3010" w:type="dxa"/>
          </w:tcPr>
          <w:p w14:paraId="7F53D4B0" w14:textId="058CBC9B" w:rsidR="00BB3B46" w:rsidRDefault="00BB3B46">
            <w:pPr>
              <w:pStyle w:val="TableParagraph"/>
              <w:spacing w:line="265" w:lineRule="exact"/>
              <w:ind w:left="107"/>
            </w:pPr>
          </w:p>
        </w:tc>
        <w:tc>
          <w:tcPr>
            <w:tcW w:w="3013" w:type="dxa"/>
          </w:tcPr>
          <w:p w14:paraId="4E136BB5" w14:textId="7BBE026F" w:rsidR="00A72107" w:rsidRDefault="00BB3B46">
            <w:pPr>
              <w:pStyle w:val="TableParagraph"/>
              <w:rPr>
                <w:rFonts w:ascii="Times New Roman"/>
                <w:sz w:val="20"/>
              </w:rPr>
            </w:pPr>
            <w:r>
              <w:rPr>
                <w:rFonts w:ascii="Times New Roman"/>
                <w:sz w:val="20"/>
              </w:rPr>
              <w:t xml:space="preserve"> </w:t>
            </w:r>
          </w:p>
        </w:tc>
      </w:tr>
      <w:tr w:rsidR="00A72107" w14:paraId="27AA7FE3" w14:textId="77777777">
        <w:trPr>
          <w:trHeight w:val="302"/>
        </w:trPr>
        <w:tc>
          <w:tcPr>
            <w:tcW w:w="3157" w:type="dxa"/>
          </w:tcPr>
          <w:p w14:paraId="60A08818" w14:textId="77777777" w:rsidR="00A72107" w:rsidRDefault="00147288">
            <w:pPr>
              <w:pStyle w:val="TableParagraph"/>
              <w:spacing w:line="265" w:lineRule="exact"/>
              <w:ind w:left="107"/>
            </w:pPr>
            <w:r>
              <w:t>Revisado por</w:t>
            </w:r>
          </w:p>
        </w:tc>
        <w:tc>
          <w:tcPr>
            <w:tcW w:w="3010" w:type="dxa"/>
          </w:tcPr>
          <w:p w14:paraId="0991F4C9" w14:textId="6CBA4CE0" w:rsidR="00A72107" w:rsidRDefault="00A72107">
            <w:pPr>
              <w:pStyle w:val="TableParagraph"/>
              <w:spacing w:line="265" w:lineRule="exact"/>
              <w:ind w:left="107"/>
            </w:pPr>
          </w:p>
        </w:tc>
        <w:tc>
          <w:tcPr>
            <w:tcW w:w="3013" w:type="dxa"/>
          </w:tcPr>
          <w:p w14:paraId="3F68845B" w14:textId="77777777" w:rsidR="00A72107" w:rsidRDefault="00A72107">
            <w:pPr>
              <w:pStyle w:val="TableParagraph"/>
              <w:rPr>
                <w:rFonts w:ascii="Times New Roman"/>
              </w:rPr>
            </w:pPr>
          </w:p>
        </w:tc>
      </w:tr>
      <w:tr w:rsidR="00A72107" w14:paraId="7347A738" w14:textId="77777777">
        <w:trPr>
          <w:trHeight w:val="537"/>
        </w:trPr>
        <w:tc>
          <w:tcPr>
            <w:tcW w:w="3157" w:type="dxa"/>
          </w:tcPr>
          <w:p w14:paraId="52F8DF5C" w14:textId="77777777" w:rsidR="00A72107" w:rsidRDefault="00147288">
            <w:pPr>
              <w:pStyle w:val="TableParagraph"/>
              <w:spacing w:line="265" w:lineRule="exact"/>
              <w:ind w:left="107"/>
            </w:pPr>
            <w:r>
              <w:t>Aprobado por</w:t>
            </w:r>
          </w:p>
        </w:tc>
        <w:tc>
          <w:tcPr>
            <w:tcW w:w="3010" w:type="dxa"/>
          </w:tcPr>
          <w:p w14:paraId="2DE5C8A6" w14:textId="032C3A3D" w:rsidR="00A72107" w:rsidRDefault="00A72107">
            <w:pPr>
              <w:pStyle w:val="TableParagraph"/>
              <w:spacing w:before="1" w:line="252" w:lineRule="exact"/>
              <w:ind w:left="107"/>
            </w:pPr>
          </w:p>
        </w:tc>
        <w:tc>
          <w:tcPr>
            <w:tcW w:w="3013" w:type="dxa"/>
          </w:tcPr>
          <w:p w14:paraId="634F4645" w14:textId="642B5074" w:rsidR="00A72107" w:rsidRDefault="00A72107">
            <w:pPr>
              <w:pStyle w:val="TableParagraph"/>
              <w:spacing w:line="265" w:lineRule="exact"/>
              <w:ind w:left="107"/>
            </w:pPr>
          </w:p>
        </w:tc>
      </w:tr>
    </w:tbl>
    <w:p w14:paraId="1EE70D9A" w14:textId="77777777" w:rsidR="00147288" w:rsidRDefault="00147288"/>
    <w:sectPr w:rsidR="00147288" w:rsidSect="00BB3B46">
      <w:headerReference w:type="default" r:id="rId26"/>
      <w:footerReference w:type="default" r:id="rId27"/>
      <w:pgSz w:w="12240" w:h="15840"/>
      <w:pgMar w:top="2720" w:right="1380" w:bottom="540" w:left="1400" w:header="713" w:footer="141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1696F8" w14:textId="77777777" w:rsidR="00814718" w:rsidRDefault="00814718">
      <w:r>
        <w:separator/>
      </w:r>
    </w:p>
  </w:endnote>
  <w:endnote w:type="continuationSeparator" w:id="0">
    <w:p w14:paraId="65992C72" w14:textId="77777777" w:rsidR="00814718" w:rsidRDefault="008147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9FE0E" w14:textId="5204B9DB" w:rsidR="00A72107" w:rsidRDefault="00147288">
    <w:pPr>
      <w:pStyle w:val="Textoindependiente"/>
      <w:spacing w:line="14" w:lineRule="auto"/>
      <w:rPr>
        <w:sz w:val="10"/>
      </w:rPr>
    </w:pPr>
    <w:r>
      <w:rPr>
        <w:noProof/>
      </w:rPr>
      <w:drawing>
        <wp:anchor distT="0" distB="0" distL="0" distR="0" simplePos="0" relativeHeight="251669504" behindDoc="1" locked="0" layoutInCell="1" allowOverlap="1" wp14:anchorId="0F76A5E8" wp14:editId="55C77F16">
          <wp:simplePos x="0" y="0"/>
          <wp:positionH relativeFrom="page">
            <wp:posOffset>542544</wp:posOffset>
          </wp:positionH>
          <wp:positionV relativeFrom="page">
            <wp:posOffset>9653016</wp:posOffset>
          </wp:positionV>
          <wp:extent cx="1018032" cy="100584"/>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 cstate="print"/>
                  <a:stretch>
                    <a:fillRect/>
                  </a:stretch>
                </pic:blipFill>
                <pic:spPr>
                  <a:xfrm>
                    <a:off x="0" y="0"/>
                    <a:ext cx="1018032" cy="100584"/>
                  </a:xfrm>
                  <a:prstGeom prst="rect">
                    <a:avLst/>
                  </a:prstGeom>
                </pic:spPr>
              </pic:pic>
            </a:graphicData>
          </a:graphic>
        </wp:anchor>
      </w:drawing>
    </w:r>
    <w:r>
      <w:rPr>
        <w:noProof/>
      </w:rPr>
      <w:drawing>
        <wp:anchor distT="0" distB="0" distL="0" distR="0" simplePos="0" relativeHeight="251696128" behindDoc="1" locked="0" layoutInCell="1" allowOverlap="1" wp14:anchorId="6163459C" wp14:editId="38724A9D">
          <wp:simplePos x="0" y="0"/>
          <wp:positionH relativeFrom="page">
            <wp:posOffset>4724400</wp:posOffset>
          </wp:positionH>
          <wp:positionV relativeFrom="page">
            <wp:posOffset>9012935</wp:posOffset>
          </wp:positionV>
          <wp:extent cx="3040379" cy="612647"/>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2" cstate="print"/>
                  <a:stretch>
                    <a:fillRect/>
                  </a:stretch>
                </pic:blipFill>
                <pic:spPr>
                  <a:xfrm>
                    <a:off x="0" y="0"/>
                    <a:ext cx="3040379" cy="612647"/>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0D0231" w14:textId="77777777" w:rsidR="00814718" w:rsidRDefault="00814718">
      <w:r>
        <w:separator/>
      </w:r>
    </w:p>
  </w:footnote>
  <w:footnote w:type="continuationSeparator" w:id="0">
    <w:p w14:paraId="08D9C221" w14:textId="77777777" w:rsidR="00814718" w:rsidRDefault="008147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DCF3B" w14:textId="645222EB" w:rsidR="00A72107" w:rsidRDefault="00C4670B">
    <w:pPr>
      <w:pStyle w:val="Textoindependiente"/>
      <w:spacing w:line="14" w:lineRule="auto"/>
      <w:rPr>
        <w:sz w:val="20"/>
      </w:rPr>
    </w:pPr>
    <w:r>
      <w:rPr>
        <w:noProof/>
      </w:rPr>
      <mc:AlternateContent>
        <mc:Choice Requires="wps">
          <w:drawing>
            <wp:anchor distT="0" distB="0" distL="114300" distR="114300" simplePos="0" relativeHeight="251658240" behindDoc="0" locked="0" layoutInCell="1" allowOverlap="1" wp14:anchorId="50CC8177" wp14:editId="701803AE">
              <wp:simplePos x="0" y="0"/>
              <wp:positionH relativeFrom="page">
                <wp:posOffset>1080770</wp:posOffset>
              </wp:positionH>
              <wp:positionV relativeFrom="page">
                <wp:posOffset>449580</wp:posOffset>
              </wp:positionV>
              <wp:extent cx="5615940" cy="128841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940" cy="1288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4878"/>
                            <w:gridCol w:w="1476"/>
                          </w:tblGrid>
                          <w:tr w:rsidR="00A72107" w14:paraId="7EF73D4D" w14:textId="77777777">
                            <w:trPr>
                              <w:trHeight w:val="558"/>
                            </w:trPr>
                            <w:tc>
                              <w:tcPr>
                                <w:tcW w:w="2475" w:type="dxa"/>
                                <w:vMerge w:val="restart"/>
                              </w:tcPr>
                              <w:p w14:paraId="666FB60E" w14:textId="77777777" w:rsidR="00A72107" w:rsidRDefault="00A72107">
                                <w:pPr>
                                  <w:pStyle w:val="TableParagraph"/>
                                  <w:rPr>
                                    <w:rFonts w:ascii="Times New Roman"/>
                                  </w:rPr>
                                </w:pPr>
                              </w:p>
                            </w:tc>
                            <w:tc>
                              <w:tcPr>
                                <w:tcW w:w="4878" w:type="dxa"/>
                              </w:tcPr>
                              <w:p w14:paraId="66A81AF7" w14:textId="06FE837A" w:rsidR="00A72107" w:rsidRDefault="0076716A">
                                <w:pPr>
                                  <w:pStyle w:val="TableParagraph"/>
                                  <w:spacing w:before="140"/>
                                  <w:ind w:left="1631" w:right="1624"/>
                                  <w:jc w:val="center"/>
                                  <w:rPr>
                                    <w:b/>
                                  </w:rPr>
                                </w:pPr>
                                <w:r>
                                  <w:rPr>
                                    <w:b/>
                                  </w:rPr>
                                  <w:t xml:space="preserve">MANUAL </w:t>
                                </w:r>
                              </w:p>
                            </w:tc>
                            <w:tc>
                              <w:tcPr>
                                <w:tcW w:w="1476" w:type="dxa"/>
                              </w:tcPr>
                              <w:p w14:paraId="5A1F5470" w14:textId="6D34386A" w:rsidR="00A72107" w:rsidRPr="00C852B3" w:rsidRDefault="00D3478E">
                                <w:pPr>
                                  <w:pStyle w:val="TableParagraph"/>
                                  <w:spacing w:line="265" w:lineRule="exact"/>
                                  <w:ind w:left="267" w:right="258"/>
                                  <w:jc w:val="center"/>
                                  <w:rPr>
                                    <w:b/>
                                    <w:sz w:val="16"/>
                                    <w:szCs w:val="16"/>
                                  </w:rPr>
                                </w:pPr>
                                <w:r>
                                  <w:rPr>
                                    <w:b/>
                                    <w:sz w:val="16"/>
                                    <w:szCs w:val="16"/>
                                  </w:rPr>
                                  <w:t>M-PAS-01</w:t>
                                </w:r>
                              </w:p>
                            </w:tc>
                          </w:tr>
                          <w:tr w:rsidR="00A72107" w14:paraId="308A87BE" w14:textId="77777777">
                            <w:trPr>
                              <w:trHeight w:val="1439"/>
                            </w:trPr>
                            <w:tc>
                              <w:tcPr>
                                <w:tcW w:w="2475" w:type="dxa"/>
                                <w:vMerge/>
                                <w:tcBorders>
                                  <w:top w:val="nil"/>
                                </w:tcBorders>
                              </w:tcPr>
                              <w:p w14:paraId="6DF7B366" w14:textId="77777777" w:rsidR="00A72107" w:rsidRDefault="00A72107">
                                <w:pPr>
                                  <w:rPr>
                                    <w:sz w:val="2"/>
                                    <w:szCs w:val="2"/>
                                  </w:rPr>
                                </w:pPr>
                              </w:p>
                            </w:tc>
                            <w:tc>
                              <w:tcPr>
                                <w:tcW w:w="4878" w:type="dxa"/>
                              </w:tcPr>
                              <w:p w14:paraId="3D79ADCF" w14:textId="77777777" w:rsidR="00C852B3" w:rsidRDefault="00C852B3">
                                <w:pPr>
                                  <w:pStyle w:val="TableParagraph"/>
                                  <w:ind w:left="150" w:right="145" w:firstLine="5"/>
                                  <w:jc w:val="center"/>
                                  <w:rPr>
                                    <w:b/>
                                    <w:color w:val="212121"/>
                                    <w:sz w:val="24"/>
                                  </w:rPr>
                                </w:pPr>
                              </w:p>
                              <w:p w14:paraId="52AA36C8" w14:textId="0F8D256A" w:rsidR="00A72107" w:rsidRDefault="00147288">
                                <w:pPr>
                                  <w:pStyle w:val="TableParagraph"/>
                                  <w:ind w:left="150" w:right="145" w:firstLine="5"/>
                                  <w:jc w:val="center"/>
                                  <w:rPr>
                                    <w:b/>
                                    <w:sz w:val="24"/>
                                  </w:rPr>
                                </w:pPr>
                                <w:r>
                                  <w:rPr>
                                    <w:b/>
                                    <w:color w:val="212121"/>
                                    <w:sz w:val="24"/>
                                  </w:rPr>
                                  <w:t xml:space="preserve">MANUAL </w:t>
                                </w:r>
                                <w:r w:rsidR="00E56464">
                                  <w:rPr>
                                    <w:b/>
                                    <w:color w:val="212121"/>
                                    <w:sz w:val="24"/>
                                  </w:rPr>
                                  <w:t xml:space="preserve">DE CALIDAD </w:t>
                                </w:r>
                              </w:p>
                            </w:tc>
                            <w:tc>
                              <w:tcPr>
                                <w:tcW w:w="1476" w:type="dxa"/>
                              </w:tcPr>
                              <w:p w14:paraId="6AC7B56E" w14:textId="77777777" w:rsidR="00C852B3" w:rsidRDefault="00C852B3">
                                <w:pPr>
                                  <w:pStyle w:val="TableParagraph"/>
                                  <w:spacing w:line="265" w:lineRule="exact"/>
                                  <w:ind w:left="267" w:right="258"/>
                                  <w:jc w:val="center"/>
                                </w:pPr>
                              </w:p>
                              <w:p w14:paraId="25633FAB" w14:textId="77777777" w:rsidR="00C852B3" w:rsidRDefault="00C852B3">
                                <w:pPr>
                                  <w:pStyle w:val="TableParagraph"/>
                                  <w:spacing w:line="265" w:lineRule="exact"/>
                                  <w:ind w:left="267" w:right="258"/>
                                  <w:jc w:val="center"/>
                                </w:pPr>
                              </w:p>
                              <w:p w14:paraId="670471B1" w14:textId="3CB0466B" w:rsidR="00A72107" w:rsidRDefault="00A72107">
                                <w:pPr>
                                  <w:pStyle w:val="TableParagraph"/>
                                  <w:spacing w:line="265" w:lineRule="exact"/>
                                  <w:ind w:left="267" w:right="258"/>
                                  <w:jc w:val="center"/>
                                </w:pPr>
                              </w:p>
                            </w:tc>
                          </w:tr>
                        </w:tbl>
                        <w:p w14:paraId="4D8641D7" w14:textId="77777777" w:rsidR="00A72107" w:rsidRDefault="00A72107">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CC8177" id="_x0000_t202" coordsize="21600,21600" o:spt="202" path="m,l,21600r21600,l21600,xe">
              <v:stroke joinstyle="miter"/>
              <v:path gradientshapeok="t" o:connecttype="rect"/>
            </v:shapetype>
            <v:shape id="Text Box 2" o:spid="_x0000_s1026" type="#_x0000_t202" style="position:absolute;margin-left:85.1pt;margin-top:35.4pt;width:442.2pt;height:101.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5"/>
                      <w:gridCol w:w="4878"/>
                      <w:gridCol w:w="1476"/>
                    </w:tblGrid>
                    <w:tr w:rsidR="00A72107" w14:paraId="7EF73D4D" w14:textId="77777777">
                      <w:trPr>
                        <w:trHeight w:val="558"/>
                      </w:trPr>
                      <w:tc>
                        <w:tcPr>
                          <w:tcW w:w="2475" w:type="dxa"/>
                          <w:vMerge w:val="restart"/>
                        </w:tcPr>
                        <w:p w14:paraId="666FB60E" w14:textId="77777777" w:rsidR="00A72107" w:rsidRDefault="00A72107">
                          <w:pPr>
                            <w:pStyle w:val="TableParagraph"/>
                            <w:rPr>
                              <w:rFonts w:ascii="Times New Roman"/>
                            </w:rPr>
                          </w:pPr>
                        </w:p>
                      </w:tc>
                      <w:tc>
                        <w:tcPr>
                          <w:tcW w:w="4878" w:type="dxa"/>
                        </w:tcPr>
                        <w:p w14:paraId="66A81AF7" w14:textId="06FE837A" w:rsidR="00A72107" w:rsidRDefault="0076716A">
                          <w:pPr>
                            <w:pStyle w:val="TableParagraph"/>
                            <w:spacing w:before="140"/>
                            <w:ind w:left="1631" w:right="1624"/>
                            <w:jc w:val="center"/>
                            <w:rPr>
                              <w:b/>
                            </w:rPr>
                          </w:pPr>
                          <w:r>
                            <w:rPr>
                              <w:b/>
                            </w:rPr>
                            <w:t xml:space="preserve">MANUAL </w:t>
                          </w:r>
                        </w:p>
                      </w:tc>
                      <w:tc>
                        <w:tcPr>
                          <w:tcW w:w="1476" w:type="dxa"/>
                        </w:tcPr>
                        <w:p w14:paraId="5A1F5470" w14:textId="6D34386A" w:rsidR="00A72107" w:rsidRPr="00C852B3" w:rsidRDefault="00D3478E">
                          <w:pPr>
                            <w:pStyle w:val="TableParagraph"/>
                            <w:spacing w:line="265" w:lineRule="exact"/>
                            <w:ind w:left="267" w:right="258"/>
                            <w:jc w:val="center"/>
                            <w:rPr>
                              <w:b/>
                              <w:sz w:val="16"/>
                              <w:szCs w:val="16"/>
                            </w:rPr>
                          </w:pPr>
                          <w:r>
                            <w:rPr>
                              <w:b/>
                              <w:sz w:val="16"/>
                              <w:szCs w:val="16"/>
                            </w:rPr>
                            <w:t>M-PAS-01</w:t>
                          </w:r>
                        </w:p>
                      </w:tc>
                    </w:tr>
                    <w:tr w:rsidR="00A72107" w14:paraId="308A87BE" w14:textId="77777777">
                      <w:trPr>
                        <w:trHeight w:val="1439"/>
                      </w:trPr>
                      <w:tc>
                        <w:tcPr>
                          <w:tcW w:w="2475" w:type="dxa"/>
                          <w:vMerge/>
                          <w:tcBorders>
                            <w:top w:val="nil"/>
                          </w:tcBorders>
                        </w:tcPr>
                        <w:p w14:paraId="6DF7B366" w14:textId="77777777" w:rsidR="00A72107" w:rsidRDefault="00A72107">
                          <w:pPr>
                            <w:rPr>
                              <w:sz w:val="2"/>
                              <w:szCs w:val="2"/>
                            </w:rPr>
                          </w:pPr>
                        </w:p>
                      </w:tc>
                      <w:tc>
                        <w:tcPr>
                          <w:tcW w:w="4878" w:type="dxa"/>
                        </w:tcPr>
                        <w:p w14:paraId="3D79ADCF" w14:textId="77777777" w:rsidR="00C852B3" w:rsidRDefault="00C852B3">
                          <w:pPr>
                            <w:pStyle w:val="TableParagraph"/>
                            <w:ind w:left="150" w:right="145" w:firstLine="5"/>
                            <w:jc w:val="center"/>
                            <w:rPr>
                              <w:b/>
                              <w:color w:val="212121"/>
                              <w:sz w:val="24"/>
                            </w:rPr>
                          </w:pPr>
                        </w:p>
                        <w:p w14:paraId="52AA36C8" w14:textId="0F8D256A" w:rsidR="00A72107" w:rsidRDefault="00147288">
                          <w:pPr>
                            <w:pStyle w:val="TableParagraph"/>
                            <w:ind w:left="150" w:right="145" w:firstLine="5"/>
                            <w:jc w:val="center"/>
                            <w:rPr>
                              <w:b/>
                              <w:sz w:val="24"/>
                            </w:rPr>
                          </w:pPr>
                          <w:r>
                            <w:rPr>
                              <w:b/>
                              <w:color w:val="212121"/>
                              <w:sz w:val="24"/>
                            </w:rPr>
                            <w:t xml:space="preserve">MANUAL </w:t>
                          </w:r>
                          <w:r w:rsidR="00E56464">
                            <w:rPr>
                              <w:b/>
                              <w:color w:val="212121"/>
                              <w:sz w:val="24"/>
                            </w:rPr>
                            <w:t xml:space="preserve">DE CALIDAD </w:t>
                          </w:r>
                        </w:p>
                      </w:tc>
                      <w:tc>
                        <w:tcPr>
                          <w:tcW w:w="1476" w:type="dxa"/>
                        </w:tcPr>
                        <w:p w14:paraId="6AC7B56E" w14:textId="77777777" w:rsidR="00C852B3" w:rsidRDefault="00C852B3">
                          <w:pPr>
                            <w:pStyle w:val="TableParagraph"/>
                            <w:spacing w:line="265" w:lineRule="exact"/>
                            <w:ind w:left="267" w:right="258"/>
                            <w:jc w:val="center"/>
                          </w:pPr>
                        </w:p>
                        <w:p w14:paraId="25633FAB" w14:textId="77777777" w:rsidR="00C852B3" w:rsidRDefault="00C852B3">
                          <w:pPr>
                            <w:pStyle w:val="TableParagraph"/>
                            <w:spacing w:line="265" w:lineRule="exact"/>
                            <w:ind w:left="267" w:right="258"/>
                            <w:jc w:val="center"/>
                          </w:pPr>
                        </w:p>
                        <w:p w14:paraId="670471B1" w14:textId="3CB0466B" w:rsidR="00A72107" w:rsidRDefault="00A72107">
                          <w:pPr>
                            <w:pStyle w:val="TableParagraph"/>
                            <w:spacing w:line="265" w:lineRule="exact"/>
                            <w:ind w:left="267" w:right="258"/>
                            <w:jc w:val="center"/>
                          </w:pPr>
                        </w:p>
                      </w:tc>
                    </w:tr>
                  </w:tbl>
                  <w:p w14:paraId="4D8641D7" w14:textId="77777777" w:rsidR="00A72107" w:rsidRDefault="00A72107">
                    <w:pPr>
                      <w:pStyle w:val="Textoindependiente"/>
                    </w:pPr>
                  </w:p>
                </w:txbxContent>
              </v:textbox>
              <w10:wrap anchorx="page" anchory="page"/>
            </v:shape>
          </w:pict>
        </mc:Fallback>
      </mc:AlternateContent>
    </w:r>
    <w:r w:rsidR="00147288">
      <w:rPr>
        <w:noProof/>
      </w:rPr>
      <w:drawing>
        <wp:anchor distT="0" distB="0" distL="0" distR="0" simplePos="0" relativeHeight="251642880" behindDoc="1" locked="0" layoutInCell="1" allowOverlap="1" wp14:anchorId="508F9A88" wp14:editId="30282741">
          <wp:simplePos x="0" y="0"/>
          <wp:positionH relativeFrom="page">
            <wp:posOffset>1439076</wp:posOffset>
          </wp:positionH>
          <wp:positionV relativeFrom="page">
            <wp:posOffset>649332</wp:posOffset>
          </wp:positionV>
          <wp:extent cx="964213" cy="619941"/>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964213" cy="61994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311E7"/>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D4C4CE5"/>
    <w:multiLevelType w:val="hybridMultilevel"/>
    <w:tmpl w:val="780E18D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11743C1A"/>
    <w:multiLevelType w:val="hybridMultilevel"/>
    <w:tmpl w:val="0324F818"/>
    <w:lvl w:ilvl="0" w:tplc="AB509BCC">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45A740A"/>
    <w:multiLevelType w:val="hybridMultilevel"/>
    <w:tmpl w:val="FCE4623E"/>
    <w:lvl w:ilvl="0" w:tplc="61C2CFC6">
      <w:start w:val="1"/>
      <w:numFmt w:val="bullet"/>
      <w:lvlText w:val="•"/>
      <w:lvlJc w:val="left"/>
      <w:pPr>
        <w:tabs>
          <w:tab w:val="num" w:pos="1080"/>
        </w:tabs>
        <w:ind w:left="1080" w:hanging="360"/>
      </w:pPr>
      <w:rPr>
        <w:rFonts w:ascii="Arial MT" w:hAnsi="Arial MT" w:hint="default"/>
      </w:rPr>
    </w:lvl>
    <w:lvl w:ilvl="1" w:tplc="9BC451F6" w:tentative="1">
      <w:start w:val="1"/>
      <w:numFmt w:val="bullet"/>
      <w:lvlText w:val="•"/>
      <w:lvlJc w:val="left"/>
      <w:pPr>
        <w:tabs>
          <w:tab w:val="num" w:pos="1800"/>
        </w:tabs>
        <w:ind w:left="1800" w:hanging="360"/>
      </w:pPr>
      <w:rPr>
        <w:rFonts w:ascii="Arial MT" w:hAnsi="Arial MT" w:hint="default"/>
      </w:rPr>
    </w:lvl>
    <w:lvl w:ilvl="2" w:tplc="9DAEB300" w:tentative="1">
      <w:start w:val="1"/>
      <w:numFmt w:val="bullet"/>
      <w:lvlText w:val="•"/>
      <w:lvlJc w:val="left"/>
      <w:pPr>
        <w:tabs>
          <w:tab w:val="num" w:pos="2520"/>
        </w:tabs>
        <w:ind w:left="2520" w:hanging="360"/>
      </w:pPr>
      <w:rPr>
        <w:rFonts w:ascii="Arial MT" w:hAnsi="Arial MT" w:hint="default"/>
      </w:rPr>
    </w:lvl>
    <w:lvl w:ilvl="3" w:tplc="ABAA3518" w:tentative="1">
      <w:start w:val="1"/>
      <w:numFmt w:val="bullet"/>
      <w:lvlText w:val="•"/>
      <w:lvlJc w:val="left"/>
      <w:pPr>
        <w:tabs>
          <w:tab w:val="num" w:pos="3240"/>
        </w:tabs>
        <w:ind w:left="3240" w:hanging="360"/>
      </w:pPr>
      <w:rPr>
        <w:rFonts w:ascii="Arial MT" w:hAnsi="Arial MT" w:hint="default"/>
      </w:rPr>
    </w:lvl>
    <w:lvl w:ilvl="4" w:tplc="25187080" w:tentative="1">
      <w:start w:val="1"/>
      <w:numFmt w:val="bullet"/>
      <w:lvlText w:val="•"/>
      <w:lvlJc w:val="left"/>
      <w:pPr>
        <w:tabs>
          <w:tab w:val="num" w:pos="3960"/>
        </w:tabs>
        <w:ind w:left="3960" w:hanging="360"/>
      </w:pPr>
      <w:rPr>
        <w:rFonts w:ascii="Arial MT" w:hAnsi="Arial MT" w:hint="default"/>
      </w:rPr>
    </w:lvl>
    <w:lvl w:ilvl="5" w:tplc="452036BE" w:tentative="1">
      <w:start w:val="1"/>
      <w:numFmt w:val="bullet"/>
      <w:lvlText w:val="•"/>
      <w:lvlJc w:val="left"/>
      <w:pPr>
        <w:tabs>
          <w:tab w:val="num" w:pos="4680"/>
        </w:tabs>
        <w:ind w:left="4680" w:hanging="360"/>
      </w:pPr>
      <w:rPr>
        <w:rFonts w:ascii="Arial MT" w:hAnsi="Arial MT" w:hint="default"/>
      </w:rPr>
    </w:lvl>
    <w:lvl w:ilvl="6" w:tplc="6B7CCDEE" w:tentative="1">
      <w:start w:val="1"/>
      <w:numFmt w:val="bullet"/>
      <w:lvlText w:val="•"/>
      <w:lvlJc w:val="left"/>
      <w:pPr>
        <w:tabs>
          <w:tab w:val="num" w:pos="5400"/>
        </w:tabs>
        <w:ind w:left="5400" w:hanging="360"/>
      </w:pPr>
      <w:rPr>
        <w:rFonts w:ascii="Arial MT" w:hAnsi="Arial MT" w:hint="default"/>
      </w:rPr>
    </w:lvl>
    <w:lvl w:ilvl="7" w:tplc="AD307DC2" w:tentative="1">
      <w:start w:val="1"/>
      <w:numFmt w:val="bullet"/>
      <w:lvlText w:val="•"/>
      <w:lvlJc w:val="left"/>
      <w:pPr>
        <w:tabs>
          <w:tab w:val="num" w:pos="6120"/>
        </w:tabs>
        <w:ind w:left="6120" w:hanging="360"/>
      </w:pPr>
      <w:rPr>
        <w:rFonts w:ascii="Arial MT" w:hAnsi="Arial MT" w:hint="default"/>
      </w:rPr>
    </w:lvl>
    <w:lvl w:ilvl="8" w:tplc="1F6AB15A" w:tentative="1">
      <w:start w:val="1"/>
      <w:numFmt w:val="bullet"/>
      <w:lvlText w:val="•"/>
      <w:lvlJc w:val="left"/>
      <w:pPr>
        <w:tabs>
          <w:tab w:val="num" w:pos="6840"/>
        </w:tabs>
        <w:ind w:left="6840" w:hanging="360"/>
      </w:pPr>
      <w:rPr>
        <w:rFonts w:ascii="Arial MT" w:hAnsi="Arial MT" w:hint="default"/>
      </w:rPr>
    </w:lvl>
  </w:abstractNum>
  <w:abstractNum w:abstractNumId="4" w15:restartNumberingAfterBreak="0">
    <w:nsid w:val="16F563BC"/>
    <w:multiLevelType w:val="hybridMultilevel"/>
    <w:tmpl w:val="F76A3FF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1ABB1DD4"/>
    <w:multiLevelType w:val="multilevel"/>
    <w:tmpl w:val="21564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1B3EAB"/>
    <w:multiLevelType w:val="hybridMultilevel"/>
    <w:tmpl w:val="E5BE5D0E"/>
    <w:lvl w:ilvl="0" w:tplc="70283A28">
      <w:start w:val="1"/>
      <w:numFmt w:val="decimal"/>
      <w:lvlText w:val="%1."/>
      <w:lvlJc w:val="left"/>
      <w:pPr>
        <w:ind w:left="1080" w:hanging="360"/>
      </w:pPr>
      <w:rPr>
        <w:rFonts w:ascii="Calibri" w:eastAsia="Calibri" w:hAnsi="Calibri" w:cs="Calibri" w:hint="default"/>
        <w:b/>
        <w:bCs/>
        <w:spacing w:val="-2"/>
        <w:w w:val="100"/>
        <w:sz w:val="24"/>
        <w:szCs w:val="24"/>
        <w:lang w:val="es-ES" w:eastAsia="es-ES" w:bidi="es-ES"/>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 w15:restartNumberingAfterBreak="0">
    <w:nsid w:val="21FB50A2"/>
    <w:multiLevelType w:val="multilevel"/>
    <w:tmpl w:val="3482B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0D23A4"/>
    <w:multiLevelType w:val="hybridMultilevel"/>
    <w:tmpl w:val="E37CCB0A"/>
    <w:lvl w:ilvl="0" w:tplc="B5B43E1A">
      <w:start w:val="1"/>
      <w:numFmt w:val="bullet"/>
      <w:lvlText w:val="•"/>
      <w:lvlJc w:val="left"/>
      <w:pPr>
        <w:tabs>
          <w:tab w:val="num" w:pos="720"/>
        </w:tabs>
        <w:ind w:left="720" w:hanging="360"/>
      </w:pPr>
      <w:rPr>
        <w:rFonts w:ascii="Times New Roman" w:hAnsi="Times New Roman" w:hint="default"/>
      </w:rPr>
    </w:lvl>
    <w:lvl w:ilvl="1" w:tplc="DA4E7276" w:tentative="1">
      <w:start w:val="1"/>
      <w:numFmt w:val="bullet"/>
      <w:lvlText w:val="•"/>
      <w:lvlJc w:val="left"/>
      <w:pPr>
        <w:tabs>
          <w:tab w:val="num" w:pos="1440"/>
        </w:tabs>
        <w:ind w:left="1440" w:hanging="360"/>
      </w:pPr>
      <w:rPr>
        <w:rFonts w:ascii="Times New Roman" w:hAnsi="Times New Roman" w:hint="default"/>
      </w:rPr>
    </w:lvl>
    <w:lvl w:ilvl="2" w:tplc="AD74E1EC" w:tentative="1">
      <w:start w:val="1"/>
      <w:numFmt w:val="bullet"/>
      <w:lvlText w:val="•"/>
      <w:lvlJc w:val="left"/>
      <w:pPr>
        <w:tabs>
          <w:tab w:val="num" w:pos="2160"/>
        </w:tabs>
        <w:ind w:left="2160" w:hanging="360"/>
      </w:pPr>
      <w:rPr>
        <w:rFonts w:ascii="Times New Roman" w:hAnsi="Times New Roman" w:hint="default"/>
      </w:rPr>
    </w:lvl>
    <w:lvl w:ilvl="3" w:tplc="BB84515C" w:tentative="1">
      <w:start w:val="1"/>
      <w:numFmt w:val="bullet"/>
      <w:lvlText w:val="•"/>
      <w:lvlJc w:val="left"/>
      <w:pPr>
        <w:tabs>
          <w:tab w:val="num" w:pos="2880"/>
        </w:tabs>
        <w:ind w:left="2880" w:hanging="360"/>
      </w:pPr>
      <w:rPr>
        <w:rFonts w:ascii="Times New Roman" w:hAnsi="Times New Roman" w:hint="default"/>
      </w:rPr>
    </w:lvl>
    <w:lvl w:ilvl="4" w:tplc="C406B71E" w:tentative="1">
      <w:start w:val="1"/>
      <w:numFmt w:val="bullet"/>
      <w:lvlText w:val="•"/>
      <w:lvlJc w:val="left"/>
      <w:pPr>
        <w:tabs>
          <w:tab w:val="num" w:pos="3600"/>
        </w:tabs>
        <w:ind w:left="3600" w:hanging="360"/>
      </w:pPr>
      <w:rPr>
        <w:rFonts w:ascii="Times New Roman" w:hAnsi="Times New Roman" w:hint="default"/>
      </w:rPr>
    </w:lvl>
    <w:lvl w:ilvl="5" w:tplc="A5229BA0" w:tentative="1">
      <w:start w:val="1"/>
      <w:numFmt w:val="bullet"/>
      <w:lvlText w:val="•"/>
      <w:lvlJc w:val="left"/>
      <w:pPr>
        <w:tabs>
          <w:tab w:val="num" w:pos="4320"/>
        </w:tabs>
        <w:ind w:left="4320" w:hanging="360"/>
      </w:pPr>
      <w:rPr>
        <w:rFonts w:ascii="Times New Roman" w:hAnsi="Times New Roman" w:hint="default"/>
      </w:rPr>
    </w:lvl>
    <w:lvl w:ilvl="6" w:tplc="BDDE7CCE" w:tentative="1">
      <w:start w:val="1"/>
      <w:numFmt w:val="bullet"/>
      <w:lvlText w:val="•"/>
      <w:lvlJc w:val="left"/>
      <w:pPr>
        <w:tabs>
          <w:tab w:val="num" w:pos="5040"/>
        </w:tabs>
        <w:ind w:left="5040" w:hanging="360"/>
      </w:pPr>
      <w:rPr>
        <w:rFonts w:ascii="Times New Roman" w:hAnsi="Times New Roman" w:hint="default"/>
      </w:rPr>
    </w:lvl>
    <w:lvl w:ilvl="7" w:tplc="907A4032" w:tentative="1">
      <w:start w:val="1"/>
      <w:numFmt w:val="bullet"/>
      <w:lvlText w:val="•"/>
      <w:lvlJc w:val="left"/>
      <w:pPr>
        <w:tabs>
          <w:tab w:val="num" w:pos="5760"/>
        </w:tabs>
        <w:ind w:left="5760" w:hanging="360"/>
      </w:pPr>
      <w:rPr>
        <w:rFonts w:ascii="Times New Roman" w:hAnsi="Times New Roman" w:hint="default"/>
      </w:rPr>
    </w:lvl>
    <w:lvl w:ilvl="8" w:tplc="259E8136"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29CC21F5"/>
    <w:multiLevelType w:val="multilevel"/>
    <w:tmpl w:val="EAB0F4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28D1A70"/>
    <w:multiLevelType w:val="hybridMultilevel"/>
    <w:tmpl w:val="E2E864E4"/>
    <w:lvl w:ilvl="0" w:tplc="E41A6610">
      <w:numFmt w:val="bullet"/>
      <w:lvlText w:val="•"/>
      <w:lvlJc w:val="left"/>
      <w:pPr>
        <w:ind w:left="858" w:hanging="351"/>
      </w:pPr>
      <w:rPr>
        <w:rFonts w:hint="default"/>
        <w:w w:val="109"/>
        <w:lang w:val="es-ES" w:eastAsia="es-ES" w:bidi="es-ES"/>
      </w:rPr>
    </w:lvl>
    <w:lvl w:ilvl="1" w:tplc="EDF46E58">
      <w:numFmt w:val="bullet"/>
      <w:lvlText w:val="•"/>
      <w:lvlJc w:val="left"/>
      <w:pPr>
        <w:ind w:left="1720" w:hanging="351"/>
      </w:pPr>
      <w:rPr>
        <w:rFonts w:hint="default"/>
        <w:lang w:val="es-ES" w:eastAsia="es-ES" w:bidi="es-ES"/>
      </w:rPr>
    </w:lvl>
    <w:lvl w:ilvl="2" w:tplc="92AA26A0">
      <w:numFmt w:val="bullet"/>
      <w:lvlText w:val="•"/>
      <w:lvlJc w:val="left"/>
      <w:pPr>
        <w:ind w:left="2580" w:hanging="351"/>
      </w:pPr>
      <w:rPr>
        <w:rFonts w:hint="default"/>
        <w:lang w:val="es-ES" w:eastAsia="es-ES" w:bidi="es-ES"/>
      </w:rPr>
    </w:lvl>
    <w:lvl w:ilvl="3" w:tplc="1DBE6F84">
      <w:numFmt w:val="bullet"/>
      <w:lvlText w:val="•"/>
      <w:lvlJc w:val="left"/>
      <w:pPr>
        <w:ind w:left="3440" w:hanging="351"/>
      </w:pPr>
      <w:rPr>
        <w:rFonts w:hint="default"/>
        <w:lang w:val="es-ES" w:eastAsia="es-ES" w:bidi="es-ES"/>
      </w:rPr>
    </w:lvl>
    <w:lvl w:ilvl="4" w:tplc="9A0EB73C">
      <w:numFmt w:val="bullet"/>
      <w:lvlText w:val="•"/>
      <w:lvlJc w:val="left"/>
      <w:pPr>
        <w:ind w:left="4300" w:hanging="351"/>
      </w:pPr>
      <w:rPr>
        <w:rFonts w:hint="default"/>
        <w:lang w:val="es-ES" w:eastAsia="es-ES" w:bidi="es-ES"/>
      </w:rPr>
    </w:lvl>
    <w:lvl w:ilvl="5" w:tplc="0F56A1C2">
      <w:numFmt w:val="bullet"/>
      <w:lvlText w:val="•"/>
      <w:lvlJc w:val="left"/>
      <w:pPr>
        <w:ind w:left="5160" w:hanging="351"/>
      </w:pPr>
      <w:rPr>
        <w:rFonts w:hint="default"/>
        <w:lang w:val="es-ES" w:eastAsia="es-ES" w:bidi="es-ES"/>
      </w:rPr>
    </w:lvl>
    <w:lvl w:ilvl="6" w:tplc="213EC83C">
      <w:numFmt w:val="bullet"/>
      <w:lvlText w:val="•"/>
      <w:lvlJc w:val="left"/>
      <w:pPr>
        <w:ind w:left="6020" w:hanging="351"/>
      </w:pPr>
      <w:rPr>
        <w:rFonts w:hint="default"/>
        <w:lang w:val="es-ES" w:eastAsia="es-ES" w:bidi="es-ES"/>
      </w:rPr>
    </w:lvl>
    <w:lvl w:ilvl="7" w:tplc="4208BDEA">
      <w:numFmt w:val="bullet"/>
      <w:lvlText w:val="•"/>
      <w:lvlJc w:val="left"/>
      <w:pPr>
        <w:ind w:left="6880" w:hanging="351"/>
      </w:pPr>
      <w:rPr>
        <w:rFonts w:hint="default"/>
        <w:lang w:val="es-ES" w:eastAsia="es-ES" w:bidi="es-ES"/>
      </w:rPr>
    </w:lvl>
    <w:lvl w:ilvl="8" w:tplc="33B4CC6A">
      <w:numFmt w:val="bullet"/>
      <w:lvlText w:val="•"/>
      <w:lvlJc w:val="left"/>
      <w:pPr>
        <w:ind w:left="7740" w:hanging="351"/>
      </w:pPr>
      <w:rPr>
        <w:rFonts w:hint="default"/>
        <w:lang w:val="es-ES" w:eastAsia="es-ES" w:bidi="es-ES"/>
      </w:rPr>
    </w:lvl>
  </w:abstractNum>
  <w:abstractNum w:abstractNumId="11" w15:restartNumberingAfterBreak="0">
    <w:nsid w:val="361A30EC"/>
    <w:multiLevelType w:val="hybridMultilevel"/>
    <w:tmpl w:val="12B046A2"/>
    <w:lvl w:ilvl="0" w:tplc="16F65138">
      <w:start w:val="1"/>
      <w:numFmt w:val="decimal"/>
      <w:lvlText w:val="%1."/>
      <w:lvlJc w:val="left"/>
      <w:pPr>
        <w:ind w:left="108" w:hanging="184"/>
      </w:pPr>
      <w:rPr>
        <w:rFonts w:ascii="Calibri" w:eastAsia="Calibri" w:hAnsi="Calibri" w:cs="Calibri" w:hint="default"/>
        <w:spacing w:val="-1"/>
        <w:w w:val="100"/>
        <w:sz w:val="22"/>
        <w:szCs w:val="22"/>
        <w:lang w:val="es-ES" w:eastAsia="es-ES" w:bidi="es-ES"/>
      </w:rPr>
    </w:lvl>
    <w:lvl w:ilvl="1" w:tplc="25EAC5F6">
      <w:numFmt w:val="bullet"/>
      <w:lvlText w:val="•"/>
      <w:lvlJc w:val="left"/>
      <w:pPr>
        <w:ind w:left="293" w:hanging="184"/>
      </w:pPr>
      <w:rPr>
        <w:rFonts w:hint="default"/>
        <w:lang w:val="es-ES" w:eastAsia="es-ES" w:bidi="es-ES"/>
      </w:rPr>
    </w:lvl>
    <w:lvl w:ilvl="2" w:tplc="115E80CC">
      <w:numFmt w:val="bullet"/>
      <w:lvlText w:val="•"/>
      <w:lvlJc w:val="left"/>
      <w:pPr>
        <w:ind w:left="486" w:hanging="184"/>
      </w:pPr>
      <w:rPr>
        <w:rFonts w:hint="default"/>
        <w:lang w:val="es-ES" w:eastAsia="es-ES" w:bidi="es-ES"/>
      </w:rPr>
    </w:lvl>
    <w:lvl w:ilvl="3" w:tplc="98522150">
      <w:numFmt w:val="bullet"/>
      <w:lvlText w:val="•"/>
      <w:lvlJc w:val="left"/>
      <w:pPr>
        <w:ind w:left="679" w:hanging="184"/>
      </w:pPr>
      <w:rPr>
        <w:rFonts w:hint="default"/>
        <w:lang w:val="es-ES" w:eastAsia="es-ES" w:bidi="es-ES"/>
      </w:rPr>
    </w:lvl>
    <w:lvl w:ilvl="4" w:tplc="7414AFFE">
      <w:numFmt w:val="bullet"/>
      <w:lvlText w:val="•"/>
      <w:lvlJc w:val="left"/>
      <w:pPr>
        <w:ind w:left="872" w:hanging="184"/>
      </w:pPr>
      <w:rPr>
        <w:rFonts w:hint="default"/>
        <w:lang w:val="es-ES" w:eastAsia="es-ES" w:bidi="es-ES"/>
      </w:rPr>
    </w:lvl>
    <w:lvl w:ilvl="5" w:tplc="3FEE045E">
      <w:numFmt w:val="bullet"/>
      <w:lvlText w:val="•"/>
      <w:lvlJc w:val="left"/>
      <w:pPr>
        <w:ind w:left="1065" w:hanging="184"/>
      </w:pPr>
      <w:rPr>
        <w:rFonts w:hint="default"/>
        <w:lang w:val="es-ES" w:eastAsia="es-ES" w:bidi="es-ES"/>
      </w:rPr>
    </w:lvl>
    <w:lvl w:ilvl="6" w:tplc="E7B6EB14">
      <w:numFmt w:val="bullet"/>
      <w:lvlText w:val="•"/>
      <w:lvlJc w:val="left"/>
      <w:pPr>
        <w:ind w:left="1258" w:hanging="184"/>
      </w:pPr>
      <w:rPr>
        <w:rFonts w:hint="default"/>
        <w:lang w:val="es-ES" w:eastAsia="es-ES" w:bidi="es-ES"/>
      </w:rPr>
    </w:lvl>
    <w:lvl w:ilvl="7" w:tplc="25AE03F8">
      <w:numFmt w:val="bullet"/>
      <w:lvlText w:val="•"/>
      <w:lvlJc w:val="left"/>
      <w:pPr>
        <w:ind w:left="1451" w:hanging="184"/>
      </w:pPr>
      <w:rPr>
        <w:rFonts w:hint="default"/>
        <w:lang w:val="es-ES" w:eastAsia="es-ES" w:bidi="es-ES"/>
      </w:rPr>
    </w:lvl>
    <w:lvl w:ilvl="8" w:tplc="BF8E4482">
      <w:numFmt w:val="bullet"/>
      <w:lvlText w:val="•"/>
      <w:lvlJc w:val="left"/>
      <w:pPr>
        <w:ind w:left="1644" w:hanging="184"/>
      </w:pPr>
      <w:rPr>
        <w:rFonts w:hint="default"/>
        <w:lang w:val="es-ES" w:eastAsia="es-ES" w:bidi="es-ES"/>
      </w:rPr>
    </w:lvl>
  </w:abstractNum>
  <w:abstractNum w:abstractNumId="12" w15:restartNumberingAfterBreak="0">
    <w:nsid w:val="366631C1"/>
    <w:multiLevelType w:val="multilevel"/>
    <w:tmpl w:val="EAB0F4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94E1B3F"/>
    <w:multiLevelType w:val="hybridMultilevel"/>
    <w:tmpl w:val="E82A0F62"/>
    <w:lvl w:ilvl="0" w:tplc="70283A28">
      <w:start w:val="1"/>
      <w:numFmt w:val="decimal"/>
      <w:lvlText w:val="%1."/>
      <w:lvlJc w:val="left"/>
      <w:pPr>
        <w:ind w:left="1022" w:hanging="360"/>
      </w:pPr>
      <w:rPr>
        <w:rFonts w:ascii="Calibri" w:eastAsia="Calibri" w:hAnsi="Calibri" w:cs="Calibri" w:hint="default"/>
        <w:b/>
        <w:bCs/>
        <w:spacing w:val="-2"/>
        <w:w w:val="100"/>
        <w:sz w:val="24"/>
        <w:szCs w:val="24"/>
        <w:lang w:val="es-ES" w:eastAsia="es-ES" w:bidi="es-ES"/>
      </w:rPr>
    </w:lvl>
    <w:lvl w:ilvl="1" w:tplc="59E2CF8A">
      <w:start w:val="1"/>
      <w:numFmt w:val="lowerLetter"/>
      <w:lvlText w:val="%2)"/>
      <w:lvlJc w:val="left"/>
      <w:pPr>
        <w:ind w:left="1382" w:hanging="416"/>
      </w:pPr>
      <w:rPr>
        <w:rFonts w:hint="default"/>
        <w:strike/>
        <w:lang w:val="es-ES" w:eastAsia="es-ES" w:bidi="es-ES"/>
      </w:rPr>
    </w:lvl>
    <w:lvl w:ilvl="2" w:tplc="73ECAE76">
      <w:numFmt w:val="bullet"/>
      <w:lvlText w:val="•"/>
      <w:lvlJc w:val="left"/>
      <w:pPr>
        <w:ind w:left="2277" w:hanging="416"/>
      </w:pPr>
      <w:rPr>
        <w:rFonts w:hint="default"/>
        <w:lang w:val="es-ES" w:eastAsia="es-ES" w:bidi="es-ES"/>
      </w:rPr>
    </w:lvl>
    <w:lvl w:ilvl="3" w:tplc="69765068">
      <w:numFmt w:val="bullet"/>
      <w:lvlText w:val="•"/>
      <w:lvlJc w:val="left"/>
      <w:pPr>
        <w:ind w:left="3175" w:hanging="416"/>
      </w:pPr>
      <w:rPr>
        <w:rFonts w:hint="default"/>
        <w:lang w:val="es-ES" w:eastAsia="es-ES" w:bidi="es-ES"/>
      </w:rPr>
    </w:lvl>
    <w:lvl w:ilvl="4" w:tplc="38324C82">
      <w:numFmt w:val="bullet"/>
      <w:lvlText w:val="•"/>
      <w:lvlJc w:val="left"/>
      <w:pPr>
        <w:ind w:left="4073" w:hanging="416"/>
      </w:pPr>
      <w:rPr>
        <w:rFonts w:hint="default"/>
        <w:lang w:val="es-ES" w:eastAsia="es-ES" w:bidi="es-ES"/>
      </w:rPr>
    </w:lvl>
    <w:lvl w:ilvl="5" w:tplc="8B3CFE82">
      <w:numFmt w:val="bullet"/>
      <w:lvlText w:val="•"/>
      <w:lvlJc w:val="left"/>
      <w:pPr>
        <w:ind w:left="4971" w:hanging="416"/>
      </w:pPr>
      <w:rPr>
        <w:rFonts w:hint="default"/>
        <w:lang w:val="es-ES" w:eastAsia="es-ES" w:bidi="es-ES"/>
      </w:rPr>
    </w:lvl>
    <w:lvl w:ilvl="6" w:tplc="872C04C4">
      <w:numFmt w:val="bullet"/>
      <w:lvlText w:val="•"/>
      <w:lvlJc w:val="left"/>
      <w:pPr>
        <w:ind w:left="5868" w:hanging="416"/>
      </w:pPr>
      <w:rPr>
        <w:rFonts w:hint="default"/>
        <w:lang w:val="es-ES" w:eastAsia="es-ES" w:bidi="es-ES"/>
      </w:rPr>
    </w:lvl>
    <w:lvl w:ilvl="7" w:tplc="1158B126">
      <w:numFmt w:val="bullet"/>
      <w:lvlText w:val="•"/>
      <w:lvlJc w:val="left"/>
      <w:pPr>
        <w:ind w:left="6766" w:hanging="416"/>
      </w:pPr>
      <w:rPr>
        <w:rFonts w:hint="default"/>
        <w:lang w:val="es-ES" w:eastAsia="es-ES" w:bidi="es-ES"/>
      </w:rPr>
    </w:lvl>
    <w:lvl w:ilvl="8" w:tplc="A8E6F010">
      <w:numFmt w:val="bullet"/>
      <w:lvlText w:val="•"/>
      <w:lvlJc w:val="left"/>
      <w:pPr>
        <w:ind w:left="7664" w:hanging="416"/>
      </w:pPr>
      <w:rPr>
        <w:rFonts w:hint="default"/>
        <w:lang w:val="es-ES" w:eastAsia="es-ES" w:bidi="es-ES"/>
      </w:rPr>
    </w:lvl>
  </w:abstractNum>
  <w:abstractNum w:abstractNumId="14" w15:restartNumberingAfterBreak="0">
    <w:nsid w:val="39E722F9"/>
    <w:multiLevelType w:val="multilevel"/>
    <w:tmpl w:val="BECE7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637957"/>
    <w:multiLevelType w:val="multilevel"/>
    <w:tmpl w:val="C61E0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CE741A"/>
    <w:multiLevelType w:val="hybridMultilevel"/>
    <w:tmpl w:val="CD861A8A"/>
    <w:lvl w:ilvl="0" w:tplc="698A2FA2">
      <w:start w:val="1"/>
      <w:numFmt w:val="decimal"/>
      <w:lvlText w:val="%1."/>
      <w:lvlJc w:val="left"/>
      <w:pPr>
        <w:ind w:left="108" w:hanging="184"/>
      </w:pPr>
      <w:rPr>
        <w:rFonts w:ascii="Calibri" w:eastAsia="Calibri" w:hAnsi="Calibri" w:cs="Calibri" w:hint="default"/>
        <w:spacing w:val="-1"/>
        <w:w w:val="100"/>
        <w:sz w:val="22"/>
        <w:szCs w:val="22"/>
        <w:lang w:val="es-ES" w:eastAsia="es-ES" w:bidi="es-ES"/>
      </w:rPr>
    </w:lvl>
    <w:lvl w:ilvl="1" w:tplc="D8082BC2">
      <w:numFmt w:val="bullet"/>
      <w:lvlText w:val="•"/>
      <w:lvlJc w:val="left"/>
      <w:pPr>
        <w:ind w:left="293" w:hanging="184"/>
      </w:pPr>
      <w:rPr>
        <w:rFonts w:hint="default"/>
        <w:lang w:val="es-ES" w:eastAsia="es-ES" w:bidi="es-ES"/>
      </w:rPr>
    </w:lvl>
    <w:lvl w:ilvl="2" w:tplc="22EAEA60">
      <w:numFmt w:val="bullet"/>
      <w:lvlText w:val="•"/>
      <w:lvlJc w:val="left"/>
      <w:pPr>
        <w:ind w:left="486" w:hanging="184"/>
      </w:pPr>
      <w:rPr>
        <w:rFonts w:hint="default"/>
        <w:lang w:val="es-ES" w:eastAsia="es-ES" w:bidi="es-ES"/>
      </w:rPr>
    </w:lvl>
    <w:lvl w:ilvl="3" w:tplc="105E52F2">
      <w:numFmt w:val="bullet"/>
      <w:lvlText w:val="•"/>
      <w:lvlJc w:val="left"/>
      <w:pPr>
        <w:ind w:left="679" w:hanging="184"/>
      </w:pPr>
      <w:rPr>
        <w:rFonts w:hint="default"/>
        <w:lang w:val="es-ES" w:eastAsia="es-ES" w:bidi="es-ES"/>
      </w:rPr>
    </w:lvl>
    <w:lvl w:ilvl="4" w:tplc="8376DB46">
      <w:numFmt w:val="bullet"/>
      <w:lvlText w:val="•"/>
      <w:lvlJc w:val="left"/>
      <w:pPr>
        <w:ind w:left="872" w:hanging="184"/>
      </w:pPr>
      <w:rPr>
        <w:rFonts w:hint="default"/>
        <w:lang w:val="es-ES" w:eastAsia="es-ES" w:bidi="es-ES"/>
      </w:rPr>
    </w:lvl>
    <w:lvl w:ilvl="5" w:tplc="920085C6">
      <w:numFmt w:val="bullet"/>
      <w:lvlText w:val="•"/>
      <w:lvlJc w:val="left"/>
      <w:pPr>
        <w:ind w:left="1065" w:hanging="184"/>
      </w:pPr>
      <w:rPr>
        <w:rFonts w:hint="default"/>
        <w:lang w:val="es-ES" w:eastAsia="es-ES" w:bidi="es-ES"/>
      </w:rPr>
    </w:lvl>
    <w:lvl w:ilvl="6" w:tplc="9A589A3C">
      <w:numFmt w:val="bullet"/>
      <w:lvlText w:val="•"/>
      <w:lvlJc w:val="left"/>
      <w:pPr>
        <w:ind w:left="1258" w:hanging="184"/>
      </w:pPr>
      <w:rPr>
        <w:rFonts w:hint="default"/>
        <w:lang w:val="es-ES" w:eastAsia="es-ES" w:bidi="es-ES"/>
      </w:rPr>
    </w:lvl>
    <w:lvl w:ilvl="7" w:tplc="80FCBB94">
      <w:numFmt w:val="bullet"/>
      <w:lvlText w:val="•"/>
      <w:lvlJc w:val="left"/>
      <w:pPr>
        <w:ind w:left="1451" w:hanging="184"/>
      </w:pPr>
      <w:rPr>
        <w:rFonts w:hint="default"/>
        <w:lang w:val="es-ES" w:eastAsia="es-ES" w:bidi="es-ES"/>
      </w:rPr>
    </w:lvl>
    <w:lvl w:ilvl="8" w:tplc="A9303F58">
      <w:numFmt w:val="bullet"/>
      <w:lvlText w:val="•"/>
      <w:lvlJc w:val="left"/>
      <w:pPr>
        <w:ind w:left="1644" w:hanging="184"/>
      </w:pPr>
      <w:rPr>
        <w:rFonts w:hint="default"/>
        <w:lang w:val="es-ES" w:eastAsia="es-ES" w:bidi="es-ES"/>
      </w:rPr>
    </w:lvl>
  </w:abstractNum>
  <w:abstractNum w:abstractNumId="17" w15:restartNumberingAfterBreak="0">
    <w:nsid w:val="3CD0434D"/>
    <w:multiLevelType w:val="hybridMultilevel"/>
    <w:tmpl w:val="56E61F52"/>
    <w:lvl w:ilvl="0" w:tplc="FDB0CE4A">
      <w:start w:val="1"/>
      <w:numFmt w:val="decimal"/>
      <w:lvlText w:val="%1."/>
      <w:lvlJc w:val="left"/>
      <w:pPr>
        <w:ind w:left="469" w:hanging="361"/>
      </w:pPr>
      <w:rPr>
        <w:rFonts w:ascii="Calibri" w:eastAsia="Calibri" w:hAnsi="Calibri" w:cs="Calibri" w:hint="default"/>
        <w:spacing w:val="-3"/>
        <w:w w:val="100"/>
        <w:sz w:val="24"/>
        <w:szCs w:val="24"/>
        <w:lang w:val="es-ES" w:eastAsia="es-ES" w:bidi="es-ES"/>
      </w:rPr>
    </w:lvl>
    <w:lvl w:ilvl="1" w:tplc="8BA4A984">
      <w:numFmt w:val="bullet"/>
      <w:lvlText w:val="•"/>
      <w:lvlJc w:val="left"/>
      <w:pPr>
        <w:ind w:left="617" w:hanging="361"/>
      </w:pPr>
      <w:rPr>
        <w:rFonts w:hint="default"/>
        <w:lang w:val="es-ES" w:eastAsia="es-ES" w:bidi="es-ES"/>
      </w:rPr>
    </w:lvl>
    <w:lvl w:ilvl="2" w:tplc="AFDCFE3E">
      <w:numFmt w:val="bullet"/>
      <w:lvlText w:val="•"/>
      <w:lvlJc w:val="left"/>
      <w:pPr>
        <w:ind w:left="774" w:hanging="361"/>
      </w:pPr>
      <w:rPr>
        <w:rFonts w:hint="default"/>
        <w:lang w:val="es-ES" w:eastAsia="es-ES" w:bidi="es-ES"/>
      </w:rPr>
    </w:lvl>
    <w:lvl w:ilvl="3" w:tplc="4B021706">
      <w:numFmt w:val="bullet"/>
      <w:lvlText w:val="•"/>
      <w:lvlJc w:val="left"/>
      <w:pPr>
        <w:ind w:left="931" w:hanging="361"/>
      </w:pPr>
      <w:rPr>
        <w:rFonts w:hint="default"/>
        <w:lang w:val="es-ES" w:eastAsia="es-ES" w:bidi="es-ES"/>
      </w:rPr>
    </w:lvl>
    <w:lvl w:ilvl="4" w:tplc="8714A272">
      <w:numFmt w:val="bullet"/>
      <w:lvlText w:val="•"/>
      <w:lvlJc w:val="left"/>
      <w:pPr>
        <w:ind w:left="1088" w:hanging="361"/>
      </w:pPr>
      <w:rPr>
        <w:rFonts w:hint="default"/>
        <w:lang w:val="es-ES" w:eastAsia="es-ES" w:bidi="es-ES"/>
      </w:rPr>
    </w:lvl>
    <w:lvl w:ilvl="5" w:tplc="7784A260">
      <w:numFmt w:val="bullet"/>
      <w:lvlText w:val="•"/>
      <w:lvlJc w:val="left"/>
      <w:pPr>
        <w:ind w:left="1245" w:hanging="361"/>
      </w:pPr>
      <w:rPr>
        <w:rFonts w:hint="default"/>
        <w:lang w:val="es-ES" w:eastAsia="es-ES" w:bidi="es-ES"/>
      </w:rPr>
    </w:lvl>
    <w:lvl w:ilvl="6" w:tplc="EB8CF070">
      <w:numFmt w:val="bullet"/>
      <w:lvlText w:val="•"/>
      <w:lvlJc w:val="left"/>
      <w:pPr>
        <w:ind w:left="1402" w:hanging="361"/>
      </w:pPr>
      <w:rPr>
        <w:rFonts w:hint="default"/>
        <w:lang w:val="es-ES" w:eastAsia="es-ES" w:bidi="es-ES"/>
      </w:rPr>
    </w:lvl>
    <w:lvl w:ilvl="7" w:tplc="911EC868">
      <w:numFmt w:val="bullet"/>
      <w:lvlText w:val="•"/>
      <w:lvlJc w:val="left"/>
      <w:pPr>
        <w:ind w:left="1559" w:hanging="361"/>
      </w:pPr>
      <w:rPr>
        <w:rFonts w:hint="default"/>
        <w:lang w:val="es-ES" w:eastAsia="es-ES" w:bidi="es-ES"/>
      </w:rPr>
    </w:lvl>
    <w:lvl w:ilvl="8" w:tplc="F4F04D08">
      <w:numFmt w:val="bullet"/>
      <w:lvlText w:val="•"/>
      <w:lvlJc w:val="left"/>
      <w:pPr>
        <w:ind w:left="1716" w:hanging="361"/>
      </w:pPr>
      <w:rPr>
        <w:rFonts w:hint="default"/>
        <w:lang w:val="es-ES" w:eastAsia="es-ES" w:bidi="es-ES"/>
      </w:rPr>
    </w:lvl>
  </w:abstractNum>
  <w:abstractNum w:abstractNumId="18" w15:restartNumberingAfterBreak="0">
    <w:nsid w:val="3D814302"/>
    <w:multiLevelType w:val="hybridMultilevel"/>
    <w:tmpl w:val="A6BE3592"/>
    <w:lvl w:ilvl="0" w:tplc="76807B44">
      <w:start w:val="1"/>
      <w:numFmt w:val="bullet"/>
      <w:lvlText w:val="•"/>
      <w:lvlJc w:val="left"/>
      <w:pPr>
        <w:tabs>
          <w:tab w:val="num" w:pos="720"/>
        </w:tabs>
        <w:ind w:left="720" w:hanging="360"/>
      </w:pPr>
      <w:rPr>
        <w:rFonts w:ascii="Times New Roman" w:hAnsi="Times New Roman" w:hint="default"/>
      </w:rPr>
    </w:lvl>
    <w:lvl w:ilvl="1" w:tplc="7EECCB4C" w:tentative="1">
      <w:start w:val="1"/>
      <w:numFmt w:val="bullet"/>
      <w:lvlText w:val="•"/>
      <w:lvlJc w:val="left"/>
      <w:pPr>
        <w:tabs>
          <w:tab w:val="num" w:pos="1440"/>
        </w:tabs>
        <w:ind w:left="1440" w:hanging="360"/>
      </w:pPr>
      <w:rPr>
        <w:rFonts w:ascii="Times New Roman" w:hAnsi="Times New Roman" w:hint="default"/>
      </w:rPr>
    </w:lvl>
    <w:lvl w:ilvl="2" w:tplc="E24ADB0C" w:tentative="1">
      <w:start w:val="1"/>
      <w:numFmt w:val="bullet"/>
      <w:lvlText w:val="•"/>
      <w:lvlJc w:val="left"/>
      <w:pPr>
        <w:tabs>
          <w:tab w:val="num" w:pos="2160"/>
        </w:tabs>
        <w:ind w:left="2160" w:hanging="360"/>
      </w:pPr>
      <w:rPr>
        <w:rFonts w:ascii="Times New Roman" w:hAnsi="Times New Roman" w:hint="default"/>
      </w:rPr>
    </w:lvl>
    <w:lvl w:ilvl="3" w:tplc="DC368048" w:tentative="1">
      <w:start w:val="1"/>
      <w:numFmt w:val="bullet"/>
      <w:lvlText w:val="•"/>
      <w:lvlJc w:val="left"/>
      <w:pPr>
        <w:tabs>
          <w:tab w:val="num" w:pos="2880"/>
        </w:tabs>
        <w:ind w:left="2880" w:hanging="360"/>
      </w:pPr>
      <w:rPr>
        <w:rFonts w:ascii="Times New Roman" w:hAnsi="Times New Roman" w:hint="default"/>
      </w:rPr>
    </w:lvl>
    <w:lvl w:ilvl="4" w:tplc="DC8204C2" w:tentative="1">
      <w:start w:val="1"/>
      <w:numFmt w:val="bullet"/>
      <w:lvlText w:val="•"/>
      <w:lvlJc w:val="left"/>
      <w:pPr>
        <w:tabs>
          <w:tab w:val="num" w:pos="3600"/>
        </w:tabs>
        <w:ind w:left="3600" w:hanging="360"/>
      </w:pPr>
      <w:rPr>
        <w:rFonts w:ascii="Times New Roman" w:hAnsi="Times New Roman" w:hint="default"/>
      </w:rPr>
    </w:lvl>
    <w:lvl w:ilvl="5" w:tplc="CE7CE4EE" w:tentative="1">
      <w:start w:val="1"/>
      <w:numFmt w:val="bullet"/>
      <w:lvlText w:val="•"/>
      <w:lvlJc w:val="left"/>
      <w:pPr>
        <w:tabs>
          <w:tab w:val="num" w:pos="4320"/>
        </w:tabs>
        <w:ind w:left="4320" w:hanging="360"/>
      </w:pPr>
      <w:rPr>
        <w:rFonts w:ascii="Times New Roman" w:hAnsi="Times New Roman" w:hint="default"/>
      </w:rPr>
    </w:lvl>
    <w:lvl w:ilvl="6" w:tplc="0978AB0A" w:tentative="1">
      <w:start w:val="1"/>
      <w:numFmt w:val="bullet"/>
      <w:lvlText w:val="•"/>
      <w:lvlJc w:val="left"/>
      <w:pPr>
        <w:tabs>
          <w:tab w:val="num" w:pos="5040"/>
        </w:tabs>
        <w:ind w:left="5040" w:hanging="360"/>
      </w:pPr>
      <w:rPr>
        <w:rFonts w:ascii="Times New Roman" w:hAnsi="Times New Roman" w:hint="default"/>
      </w:rPr>
    </w:lvl>
    <w:lvl w:ilvl="7" w:tplc="09EAC57A" w:tentative="1">
      <w:start w:val="1"/>
      <w:numFmt w:val="bullet"/>
      <w:lvlText w:val="•"/>
      <w:lvlJc w:val="left"/>
      <w:pPr>
        <w:tabs>
          <w:tab w:val="num" w:pos="5760"/>
        </w:tabs>
        <w:ind w:left="5760" w:hanging="360"/>
      </w:pPr>
      <w:rPr>
        <w:rFonts w:ascii="Times New Roman" w:hAnsi="Times New Roman" w:hint="default"/>
      </w:rPr>
    </w:lvl>
    <w:lvl w:ilvl="8" w:tplc="89F2952A"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DF119E2"/>
    <w:multiLevelType w:val="hybridMultilevel"/>
    <w:tmpl w:val="4E8E0AB0"/>
    <w:lvl w:ilvl="0" w:tplc="AB509BCC">
      <w:start w:val="5"/>
      <w:numFmt w:val="decimal"/>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 w15:restartNumberingAfterBreak="0">
    <w:nsid w:val="3E9B0808"/>
    <w:multiLevelType w:val="multilevel"/>
    <w:tmpl w:val="B956C2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690688"/>
    <w:multiLevelType w:val="hybridMultilevel"/>
    <w:tmpl w:val="7E3E933C"/>
    <w:lvl w:ilvl="0" w:tplc="FABA4F02">
      <w:start w:val="1"/>
      <w:numFmt w:val="decimal"/>
      <w:lvlText w:val="%1."/>
      <w:lvlJc w:val="left"/>
      <w:pPr>
        <w:ind w:left="108" w:hanging="184"/>
      </w:pPr>
      <w:rPr>
        <w:rFonts w:ascii="Calibri" w:eastAsia="Calibri" w:hAnsi="Calibri" w:cs="Calibri" w:hint="default"/>
        <w:spacing w:val="-1"/>
        <w:w w:val="100"/>
        <w:sz w:val="22"/>
        <w:szCs w:val="22"/>
        <w:lang w:val="es-ES" w:eastAsia="es-ES" w:bidi="es-ES"/>
      </w:rPr>
    </w:lvl>
    <w:lvl w:ilvl="1" w:tplc="7764C582">
      <w:numFmt w:val="bullet"/>
      <w:lvlText w:val="•"/>
      <w:lvlJc w:val="left"/>
      <w:pPr>
        <w:ind w:left="293" w:hanging="184"/>
      </w:pPr>
      <w:rPr>
        <w:rFonts w:hint="default"/>
        <w:lang w:val="es-ES" w:eastAsia="es-ES" w:bidi="es-ES"/>
      </w:rPr>
    </w:lvl>
    <w:lvl w:ilvl="2" w:tplc="A842879E">
      <w:numFmt w:val="bullet"/>
      <w:lvlText w:val="•"/>
      <w:lvlJc w:val="left"/>
      <w:pPr>
        <w:ind w:left="486" w:hanging="184"/>
      </w:pPr>
      <w:rPr>
        <w:rFonts w:hint="default"/>
        <w:lang w:val="es-ES" w:eastAsia="es-ES" w:bidi="es-ES"/>
      </w:rPr>
    </w:lvl>
    <w:lvl w:ilvl="3" w:tplc="4FC011BC">
      <w:numFmt w:val="bullet"/>
      <w:lvlText w:val="•"/>
      <w:lvlJc w:val="left"/>
      <w:pPr>
        <w:ind w:left="679" w:hanging="184"/>
      </w:pPr>
      <w:rPr>
        <w:rFonts w:hint="default"/>
        <w:lang w:val="es-ES" w:eastAsia="es-ES" w:bidi="es-ES"/>
      </w:rPr>
    </w:lvl>
    <w:lvl w:ilvl="4" w:tplc="D82CB3A2">
      <w:numFmt w:val="bullet"/>
      <w:lvlText w:val="•"/>
      <w:lvlJc w:val="left"/>
      <w:pPr>
        <w:ind w:left="872" w:hanging="184"/>
      </w:pPr>
      <w:rPr>
        <w:rFonts w:hint="default"/>
        <w:lang w:val="es-ES" w:eastAsia="es-ES" w:bidi="es-ES"/>
      </w:rPr>
    </w:lvl>
    <w:lvl w:ilvl="5" w:tplc="D0D4DFB6">
      <w:numFmt w:val="bullet"/>
      <w:lvlText w:val="•"/>
      <w:lvlJc w:val="left"/>
      <w:pPr>
        <w:ind w:left="1065" w:hanging="184"/>
      </w:pPr>
      <w:rPr>
        <w:rFonts w:hint="default"/>
        <w:lang w:val="es-ES" w:eastAsia="es-ES" w:bidi="es-ES"/>
      </w:rPr>
    </w:lvl>
    <w:lvl w:ilvl="6" w:tplc="C57A88A2">
      <w:numFmt w:val="bullet"/>
      <w:lvlText w:val="•"/>
      <w:lvlJc w:val="left"/>
      <w:pPr>
        <w:ind w:left="1258" w:hanging="184"/>
      </w:pPr>
      <w:rPr>
        <w:rFonts w:hint="default"/>
        <w:lang w:val="es-ES" w:eastAsia="es-ES" w:bidi="es-ES"/>
      </w:rPr>
    </w:lvl>
    <w:lvl w:ilvl="7" w:tplc="1F4C14F2">
      <w:numFmt w:val="bullet"/>
      <w:lvlText w:val="•"/>
      <w:lvlJc w:val="left"/>
      <w:pPr>
        <w:ind w:left="1451" w:hanging="184"/>
      </w:pPr>
      <w:rPr>
        <w:rFonts w:hint="default"/>
        <w:lang w:val="es-ES" w:eastAsia="es-ES" w:bidi="es-ES"/>
      </w:rPr>
    </w:lvl>
    <w:lvl w:ilvl="8" w:tplc="E3967866">
      <w:numFmt w:val="bullet"/>
      <w:lvlText w:val="•"/>
      <w:lvlJc w:val="left"/>
      <w:pPr>
        <w:ind w:left="1644" w:hanging="184"/>
      </w:pPr>
      <w:rPr>
        <w:rFonts w:hint="default"/>
        <w:lang w:val="es-ES" w:eastAsia="es-ES" w:bidi="es-ES"/>
      </w:rPr>
    </w:lvl>
  </w:abstractNum>
  <w:abstractNum w:abstractNumId="22" w15:restartNumberingAfterBreak="0">
    <w:nsid w:val="52426EF7"/>
    <w:multiLevelType w:val="hybridMultilevel"/>
    <w:tmpl w:val="7A90468C"/>
    <w:lvl w:ilvl="0" w:tplc="B5A8756A">
      <w:start w:val="1"/>
      <w:numFmt w:val="decimal"/>
      <w:lvlText w:val="%1."/>
      <w:lvlJc w:val="left"/>
      <w:pPr>
        <w:ind w:left="108" w:hanging="184"/>
      </w:pPr>
      <w:rPr>
        <w:rFonts w:ascii="Calibri" w:eastAsia="Calibri" w:hAnsi="Calibri" w:cs="Calibri" w:hint="default"/>
        <w:spacing w:val="-4"/>
        <w:w w:val="100"/>
        <w:sz w:val="22"/>
        <w:szCs w:val="22"/>
        <w:lang w:val="es-ES" w:eastAsia="es-ES" w:bidi="es-ES"/>
      </w:rPr>
    </w:lvl>
    <w:lvl w:ilvl="1" w:tplc="CAEEA24E">
      <w:numFmt w:val="bullet"/>
      <w:lvlText w:val="•"/>
      <w:lvlJc w:val="left"/>
      <w:pPr>
        <w:ind w:left="293" w:hanging="184"/>
      </w:pPr>
      <w:rPr>
        <w:rFonts w:hint="default"/>
        <w:lang w:val="es-ES" w:eastAsia="es-ES" w:bidi="es-ES"/>
      </w:rPr>
    </w:lvl>
    <w:lvl w:ilvl="2" w:tplc="039CE98A">
      <w:numFmt w:val="bullet"/>
      <w:lvlText w:val="•"/>
      <w:lvlJc w:val="left"/>
      <w:pPr>
        <w:ind w:left="486" w:hanging="184"/>
      </w:pPr>
      <w:rPr>
        <w:rFonts w:hint="default"/>
        <w:lang w:val="es-ES" w:eastAsia="es-ES" w:bidi="es-ES"/>
      </w:rPr>
    </w:lvl>
    <w:lvl w:ilvl="3" w:tplc="FF0886A6">
      <w:numFmt w:val="bullet"/>
      <w:lvlText w:val="•"/>
      <w:lvlJc w:val="left"/>
      <w:pPr>
        <w:ind w:left="679" w:hanging="184"/>
      </w:pPr>
      <w:rPr>
        <w:rFonts w:hint="default"/>
        <w:lang w:val="es-ES" w:eastAsia="es-ES" w:bidi="es-ES"/>
      </w:rPr>
    </w:lvl>
    <w:lvl w:ilvl="4" w:tplc="386043D2">
      <w:numFmt w:val="bullet"/>
      <w:lvlText w:val="•"/>
      <w:lvlJc w:val="left"/>
      <w:pPr>
        <w:ind w:left="872" w:hanging="184"/>
      </w:pPr>
      <w:rPr>
        <w:rFonts w:hint="default"/>
        <w:lang w:val="es-ES" w:eastAsia="es-ES" w:bidi="es-ES"/>
      </w:rPr>
    </w:lvl>
    <w:lvl w:ilvl="5" w:tplc="1E4EF0B8">
      <w:numFmt w:val="bullet"/>
      <w:lvlText w:val="•"/>
      <w:lvlJc w:val="left"/>
      <w:pPr>
        <w:ind w:left="1065" w:hanging="184"/>
      </w:pPr>
      <w:rPr>
        <w:rFonts w:hint="default"/>
        <w:lang w:val="es-ES" w:eastAsia="es-ES" w:bidi="es-ES"/>
      </w:rPr>
    </w:lvl>
    <w:lvl w:ilvl="6" w:tplc="73807524">
      <w:numFmt w:val="bullet"/>
      <w:lvlText w:val="•"/>
      <w:lvlJc w:val="left"/>
      <w:pPr>
        <w:ind w:left="1258" w:hanging="184"/>
      </w:pPr>
      <w:rPr>
        <w:rFonts w:hint="default"/>
        <w:lang w:val="es-ES" w:eastAsia="es-ES" w:bidi="es-ES"/>
      </w:rPr>
    </w:lvl>
    <w:lvl w:ilvl="7" w:tplc="6A7231E2">
      <w:numFmt w:val="bullet"/>
      <w:lvlText w:val="•"/>
      <w:lvlJc w:val="left"/>
      <w:pPr>
        <w:ind w:left="1451" w:hanging="184"/>
      </w:pPr>
      <w:rPr>
        <w:rFonts w:hint="default"/>
        <w:lang w:val="es-ES" w:eastAsia="es-ES" w:bidi="es-ES"/>
      </w:rPr>
    </w:lvl>
    <w:lvl w:ilvl="8" w:tplc="F13ADED6">
      <w:numFmt w:val="bullet"/>
      <w:lvlText w:val="•"/>
      <w:lvlJc w:val="left"/>
      <w:pPr>
        <w:ind w:left="1644" w:hanging="184"/>
      </w:pPr>
      <w:rPr>
        <w:rFonts w:hint="default"/>
        <w:lang w:val="es-ES" w:eastAsia="es-ES" w:bidi="es-ES"/>
      </w:rPr>
    </w:lvl>
  </w:abstractNum>
  <w:abstractNum w:abstractNumId="23" w15:restartNumberingAfterBreak="0">
    <w:nsid w:val="52B530C2"/>
    <w:multiLevelType w:val="multilevel"/>
    <w:tmpl w:val="EAB0F4C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416089D"/>
    <w:multiLevelType w:val="hybridMultilevel"/>
    <w:tmpl w:val="4468A5B8"/>
    <w:lvl w:ilvl="0" w:tplc="AB509BCC">
      <w:start w:val="5"/>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6E2587C"/>
    <w:multiLevelType w:val="hybridMultilevel"/>
    <w:tmpl w:val="CDBE747E"/>
    <w:lvl w:ilvl="0" w:tplc="A7481BD4">
      <w:start w:val="1"/>
      <w:numFmt w:val="decimal"/>
      <w:lvlText w:val="%1."/>
      <w:lvlJc w:val="left"/>
      <w:pPr>
        <w:ind w:left="108" w:hanging="239"/>
      </w:pPr>
      <w:rPr>
        <w:rFonts w:ascii="Calibri" w:eastAsia="Calibri" w:hAnsi="Calibri" w:cs="Calibri" w:hint="default"/>
        <w:spacing w:val="-3"/>
        <w:w w:val="100"/>
        <w:sz w:val="24"/>
        <w:szCs w:val="24"/>
        <w:lang w:val="es-ES" w:eastAsia="es-ES" w:bidi="es-ES"/>
      </w:rPr>
    </w:lvl>
    <w:lvl w:ilvl="1" w:tplc="1E447180">
      <w:numFmt w:val="bullet"/>
      <w:lvlText w:val="•"/>
      <w:lvlJc w:val="left"/>
      <w:pPr>
        <w:ind w:left="293" w:hanging="239"/>
      </w:pPr>
      <w:rPr>
        <w:rFonts w:hint="default"/>
        <w:lang w:val="es-ES" w:eastAsia="es-ES" w:bidi="es-ES"/>
      </w:rPr>
    </w:lvl>
    <w:lvl w:ilvl="2" w:tplc="B22CEDDC">
      <w:numFmt w:val="bullet"/>
      <w:lvlText w:val="•"/>
      <w:lvlJc w:val="left"/>
      <w:pPr>
        <w:ind w:left="486" w:hanging="239"/>
      </w:pPr>
      <w:rPr>
        <w:rFonts w:hint="default"/>
        <w:lang w:val="es-ES" w:eastAsia="es-ES" w:bidi="es-ES"/>
      </w:rPr>
    </w:lvl>
    <w:lvl w:ilvl="3" w:tplc="9C5633C2">
      <w:numFmt w:val="bullet"/>
      <w:lvlText w:val="•"/>
      <w:lvlJc w:val="left"/>
      <w:pPr>
        <w:ind w:left="679" w:hanging="239"/>
      </w:pPr>
      <w:rPr>
        <w:rFonts w:hint="default"/>
        <w:lang w:val="es-ES" w:eastAsia="es-ES" w:bidi="es-ES"/>
      </w:rPr>
    </w:lvl>
    <w:lvl w:ilvl="4" w:tplc="F6BC0C5C">
      <w:numFmt w:val="bullet"/>
      <w:lvlText w:val="•"/>
      <w:lvlJc w:val="left"/>
      <w:pPr>
        <w:ind w:left="872" w:hanging="239"/>
      </w:pPr>
      <w:rPr>
        <w:rFonts w:hint="default"/>
        <w:lang w:val="es-ES" w:eastAsia="es-ES" w:bidi="es-ES"/>
      </w:rPr>
    </w:lvl>
    <w:lvl w:ilvl="5" w:tplc="88D275A4">
      <w:numFmt w:val="bullet"/>
      <w:lvlText w:val="•"/>
      <w:lvlJc w:val="left"/>
      <w:pPr>
        <w:ind w:left="1065" w:hanging="239"/>
      </w:pPr>
      <w:rPr>
        <w:rFonts w:hint="default"/>
        <w:lang w:val="es-ES" w:eastAsia="es-ES" w:bidi="es-ES"/>
      </w:rPr>
    </w:lvl>
    <w:lvl w:ilvl="6" w:tplc="A2D8B51E">
      <w:numFmt w:val="bullet"/>
      <w:lvlText w:val="•"/>
      <w:lvlJc w:val="left"/>
      <w:pPr>
        <w:ind w:left="1258" w:hanging="239"/>
      </w:pPr>
      <w:rPr>
        <w:rFonts w:hint="default"/>
        <w:lang w:val="es-ES" w:eastAsia="es-ES" w:bidi="es-ES"/>
      </w:rPr>
    </w:lvl>
    <w:lvl w:ilvl="7" w:tplc="BC78FD68">
      <w:numFmt w:val="bullet"/>
      <w:lvlText w:val="•"/>
      <w:lvlJc w:val="left"/>
      <w:pPr>
        <w:ind w:left="1451" w:hanging="239"/>
      </w:pPr>
      <w:rPr>
        <w:rFonts w:hint="default"/>
        <w:lang w:val="es-ES" w:eastAsia="es-ES" w:bidi="es-ES"/>
      </w:rPr>
    </w:lvl>
    <w:lvl w:ilvl="8" w:tplc="3C10A93A">
      <w:numFmt w:val="bullet"/>
      <w:lvlText w:val="•"/>
      <w:lvlJc w:val="left"/>
      <w:pPr>
        <w:ind w:left="1644" w:hanging="239"/>
      </w:pPr>
      <w:rPr>
        <w:rFonts w:hint="default"/>
        <w:lang w:val="es-ES" w:eastAsia="es-ES" w:bidi="es-ES"/>
      </w:rPr>
    </w:lvl>
  </w:abstractNum>
  <w:abstractNum w:abstractNumId="26" w15:restartNumberingAfterBreak="0">
    <w:nsid w:val="58E16EAB"/>
    <w:multiLevelType w:val="hybridMultilevel"/>
    <w:tmpl w:val="D354BAE6"/>
    <w:lvl w:ilvl="0" w:tplc="85E05600">
      <w:start w:val="1"/>
      <w:numFmt w:val="decimal"/>
      <w:lvlText w:val="%1."/>
      <w:lvlJc w:val="left"/>
      <w:pPr>
        <w:ind w:left="962" w:hanging="360"/>
      </w:pPr>
      <w:rPr>
        <w:rFonts w:ascii="Calibri" w:eastAsia="Calibri" w:hAnsi="Calibri" w:cs="Calibri" w:hint="default"/>
        <w:b/>
        <w:bCs/>
        <w:w w:val="100"/>
        <w:sz w:val="22"/>
        <w:szCs w:val="22"/>
        <w:lang w:val="es-ES" w:eastAsia="es-ES" w:bidi="es-ES"/>
      </w:rPr>
    </w:lvl>
    <w:lvl w:ilvl="1" w:tplc="8F8ED30A">
      <w:numFmt w:val="bullet"/>
      <w:lvlText w:val="•"/>
      <w:lvlJc w:val="left"/>
      <w:pPr>
        <w:ind w:left="1890" w:hanging="360"/>
      </w:pPr>
      <w:rPr>
        <w:rFonts w:hint="default"/>
        <w:lang w:val="es-ES" w:eastAsia="es-ES" w:bidi="es-ES"/>
      </w:rPr>
    </w:lvl>
    <w:lvl w:ilvl="2" w:tplc="C66EE768">
      <w:numFmt w:val="bullet"/>
      <w:lvlText w:val="•"/>
      <w:lvlJc w:val="left"/>
      <w:pPr>
        <w:ind w:left="2820" w:hanging="360"/>
      </w:pPr>
      <w:rPr>
        <w:rFonts w:hint="default"/>
        <w:lang w:val="es-ES" w:eastAsia="es-ES" w:bidi="es-ES"/>
      </w:rPr>
    </w:lvl>
    <w:lvl w:ilvl="3" w:tplc="480C5546">
      <w:numFmt w:val="bullet"/>
      <w:lvlText w:val="•"/>
      <w:lvlJc w:val="left"/>
      <w:pPr>
        <w:ind w:left="3750" w:hanging="360"/>
      </w:pPr>
      <w:rPr>
        <w:rFonts w:hint="default"/>
        <w:lang w:val="es-ES" w:eastAsia="es-ES" w:bidi="es-ES"/>
      </w:rPr>
    </w:lvl>
    <w:lvl w:ilvl="4" w:tplc="BF34E64A">
      <w:numFmt w:val="bullet"/>
      <w:lvlText w:val="•"/>
      <w:lvlJc w:val="left"/>
      <w:pPr>
        <w:ind w:left="4680" w:hanging="360"/>
      </w:pPr>
      <w:rPr>
        <w:rFonts w:hint="default"/>
        <w:lang w:val="es-ES" w:eastAsia="es-ES" w:bidi="es-ES"/>
      </w:rPr>
    </w:lvl>
    <w:lvl w:ilvl="5" w:tplc="47F0591A">
      <w:numFmt w:val="bullet"/>
      <w:lvlText w:val="•"/>
      <w:lvlJc w:val="left"/>
      <w:pPr>
        <w:ind w:left="5610" w:hanging="360"/>
      </w:pPr>
      <w:rPr>
        <w:rFonts w:hint="default"/>
        <w:lang w:val="es-ES" w:eastAsia="es-ES" w:bidi="es-ES"/>
      </w:rPr>
    </w:lvl>
    <w:lvl w:ilvl="6" w:tplc="9CFCF86E">
      <w:numFmt w:val="bullet"/>
      <w:lvlText w:val="•"/>
      <w:lvlJc w:val="left"/>
      <w:pPr>
        <w:ind w:left="6540" w:hanging="360"/>
      </w:pPr>
      <w:rPr>
        <w:rFonts w:hint="default"/>
        <w:lang w:val="es-ES" w:eastAsia="es-ES" w:bidi="es-ES"/>
      </w:rPr>
    </w:lvl>
    <w:lvl w:ilvl="7" w:tplc="5CEAD2C8">
      <w:numFmt w:val="bullet"/>
      <w:lvlText w:val="•"/>
      <w:lvlJc w:val="left"/>
      <w:pPr>
        <w:ind w:left="7470" w:hanging="360"/>
      </w:pPr>
      <w:rPr>
        <w:rFonts w:hint="default"/>
        <w:lang w:val="es-ES" w:eastAsia="es-ES" w:bidi="es-ES"/>
      </w:rPr>
    </w:lvl>
    <w:lvl w:ilvl="8" w:tplc="FE56F2DA">
      <w:numFmt w:val="bullet"/>
      <w:lvlText w:val="•"/>
      <w:lvlJc w:val="left"/>
      <w:pPr>
        <w:ind w:left="8400" w:hanging="360"/>
      </w:pPr>
      <w:rPr>
        <w:rFonts w:hint="default"/>
        <w:lang w:val="es-ES" w:eastAsia="es-ES" w:bidi="es-ES"/>
      </w:rPr>
    </w:lvl>
  </w:abstractNum>
  <w:abstractNum w:abstractNumId="27" w15:restartNumberingAfterBreak="0">
    <w:nsid w:val="5F800482"/>
    <w:multiLevelType w:val="hybridMultilevel"/>
    <w:tmpl w:val="513E2FF6"/>
    <w:lvl w:ilvl="0" w:tplc="5D3C594E">
      <w:start w:val="1"/>
      <w:numFmt w:val="decimal"/>
      <w:lvlText w:val="%1."/>
      <w:lvlJc w:val="left"/>
      <w:pPr>
        <w:ind w:left="1247" w:hanging="238"/>
      </w:pPr>
      <w:rPr>
        <w:rFonts w:ascii="Calibri" w:eastAsia="Calibri" w:hAnsi="Calibri" w:cs="Calibri" w:hint="default"/>
        <w:w w:val="100"/>
        <w:sz w:val="24"/>
        <w:szCs w:val="24"/>
        <w:lang w:val="es-ES" w:eastAsia="es-ES" w:bidi="es-ES"/>
      </w:rPr>
    </w:lvl>
    <w:lvl w:ilvl="1" w:tplc="961A0CAC">
      <w:numFmt w:val="bullet"/>
      <w:lvlText w:val="•"/>
      <w:lvlJc w:val="left"/>
      <w:pPr>
        <w:ind w:left="2062" w:hanging="238"/>
      </w:pPr>
      <w:rPr>
        <w:rFonts w:hint="default"/>
        <w:lang w:val="es-ES" w:eastAsia="es-ES" w:bidi="es-ES"/>
      </w:rPr>
    </w:lvl>
    <w:lvl w:ilvl="2" w:tplc="7CD21CA4">
      <w:numFmt w:val="bullet"/>
      <w:lvlText w:val="•"/>
      <w:lvlJc w:val="left"/>
      <w:pPr>
        <w:ind w:left="2884" w:hanging="238"/>
      </w:pPr>
      <w:rPr>
        <w:rFonts w:hint="default"/>
        <w:lang w:val="es-ES" w:eastAsia="es-ES" w:bidi="es-ES"/>
      </w:rPr>
    </w:lvl>
    <w:lvl w:ilvl="3" w:tplc="2494C008">
      <w:numFmt w:val="bullet"/>
      <w:lvlText w:val="•"/>
      <w:lvlJc w:val="left"/>
      <w:pPr>
        <w:ind w:left="3706" w:hanging="238"/>
      </w:pPr>
      <w:rPr>
        <w:rFonts w:hint="default"/>
        <w:lang w:val="es-ES" w:eastAsia="es-ES" w:bidi="es-ES"/>
      </w:rPr>
    </w:lvl>
    <w:lvl w:ilvl="4" w:tplc="73005798">
      <w:numFmt w:val="bullet"/>
      <w:lvlText w:val="•"/>
      <w:lvlJc w:val="left"/>
      <w:pPr>
        <w:ind w:left="4528" w:hanging="238"/>
      </w:pPr>
      <w:rPr>
        <w:rFonts w:hint="default"/>
        <w:lang w:val="es-ES" w:eastAsia="es-ES" w:bidi="es-ES"/>
      </w:rPr>
    </w:lvl>
    <w:lvl w:ilvl="5" w:tplc="C28C1AE6">
      <w:numFmt w:val="bullet"/>
      <w:lvlText w:val="•"/>
      <w:lvlJc w:val="left"/>
      <w:pPr>
        <w:ind w:left="5350" w:hanging="238"/>
      </w:pPr>
      <w:rPr>
        <w:rFonts w:hint="default"/>
        <w:lang w:val="es-ES" w:eastAsia="es-ES" w:bidi="es-ES"/>
      </w:rPr>
    </w:lvl>
    <w:lvl w:ilvl="6" w:tplc="56824142">
      <w:numFmt w:val="bullet"/>
      <w:lvlText w:val="•"/>
      <w:lvlJc w:val="left"/>
      <w:pPr>
        <w:ind w:left="6172" w:hanging="238"/>
      </w:pPr>
      <w:rPr>
        <w:rFonts w:hint="default"/>
        <w:lang w:val="es-ES" w:eastAsia="es-ES" w:bidi="es-ES"/>
      </w:rPr>
    </w:lvl>
    <w:lvl w:ilvl="7" w:tplc="FE8AC312">
      <w:numFmt w:val="bullet"/>
      <w:lvlText w:val="•"/>
      <w:lvlJc w:val="left"/>
      <w:pPr>
        <w:ind w:left="6994" w:hanging="238"/>
      </w:pPr>
      <w:rPr>
        <w:rFonts w:hint="default"/>
        <w:lang w:val="es-ES" w:eastAsia="es-ES" w:bidi="es-ES"/>
      </w:rPr>
    </w:lvl>
    <w:lvl w:ilvl="8" w:tplc="3BF6A2B2">
      <w:numFmt w:val="bullet"/>
      <w:lvlText w:val="•"/>
      <w:lvlJc w:val="left"/>
      <w:pPr>
        <w:ind w:left="7816" w:hanging="238"/>
      </w:pPr>
      <w:rPr>
        <w:rFonts w:hint="default"/>
        <w:lang w:val="es-ES" w:eastAsia="es-ES" w:bidi="es-ES"/>
      </w:rPr>
    </w:lvl>
  </w:abstractNum>
  <w:abstractNum w:abstractNumId="28" w15:restartNumberingAfterBreak="0">
    <w:nsid w:val="60334F2B"/>
    <w:multiLevelType w:val="hybridMultilevel"/>
    <w:tmpl w:val="F880FFE2"/>
    <w:lvl w:ilvl="0" w:tplc="240A0001">
      <w:start w:val="1"/>
      <w:numFmt w:val="bullet"/>
      <w:lvlText w:val=""/>
      <w:lvlJc w:val="left"/>
      <w:pPr>
        <w:ind w:left="1152" w:hanging="360"/>
      </w:pPr>
      <w:rPr>
        <w:rFonts w:ascii="Symbol" w:hAnsi="Symbol" w:hint="default"/>
      </w:rPr>
    </w:lvl>
    <w:lvl w:ilvl="1" w:tplc="240A0003" w:tentative="1">
      <w:start w:val="1"/>
      <w:numFmt w:val="bullet"/>
      <w:lvlText w:val="o"/>
      <w:lvlJc w:val="left"/>
      <w:pPr>
        <w:ind w:left="1872" w:hanging="360"/>
      </w:pPr>
      <w:rPr>
        <w:rFonts w:ascii="Courier New" w:hAnsi="Courier New" w:cs="Courier New" w:hint="default"/>
      </w:rPr>
    </w:lvl>
    <w:lvl w:ilvl="2" w:tplc="240A0005" w:tentative="1">
      <w:start w:val="1"/>
      <w:numFmt w:val="bullet"/>
      <w:lvlText w:val=""/>
      <w:lvlJc w:val="left"/>
      <w:pPr>
        <w:ind w:left="2592" w:hanging="360"/>
      </w:pPr>
      <w:rPr>
        <w:rFonts w:ascii="Wingdings" w:hAnsi="Wingdings" w:hint="default"/>
      </w:rPr>
    </w:lvl>
    <w:lvl w:ilvl="3" w:tplc="240A0001" w:tentative="1">
      <w:start w:val="1"/>
      <w:numFmt w:val="bullet"/>
      <w:lvlText w:val=""/>
      <w:lvlJc w:val="left"/>
      <w:pPr>
        <w:ind w:left="3312" w:hanging="360"/>
      </w:pPr>
      <w:rPr>
        <w:rFonts w:ascii="Symbol" w:hAnsi="Symbol" w:hint="default"/>
      </w:rPr>
    </w:lvl>
    <w:lvl w:ilvl="4" w:tplc="240A0003" w:tentative="1">
      <w:start w:val="1"/>
      <w:numFmt w:val="bullet"/>
      <w:lvlText w:val="o"/>
      <w:lvlJc w:val="left"/>
      <w:pPr>
        <w:ind w:left="4032" w:hanging="360"/>
      </w:pPr>
      <w:rPr>
        <w:rFonts w:ascii="Courier New" w:hAnsi="Courier New" w:cs="Courier New" w:hint="default"/>
      </w:rPr>
    </w:lvl>
    <w:lvl w:ilvl="5" w:tplc="240A0005" w:tentative="1">
      <w:start w:val="1"/>
      <w:numFmt w:val="bullet"/>
      <w:lvlText w:val=""/>
      <w:lvlJc w:val="left"/>
      <w:pPr>
        <w:ind w:left="4752" w:hanging="360"/>
      </w:pPr>
      <w:rPr>
        <w:rFonts w:ascii="Wingdings" w:hAnsi="Wingdings" w:hint="default"/>
      </w:rPr>
    </w:lvl>
    <w:lvl w:ilvl="6" w:tplc="240A0001" w:tentative="1">
      <w:start w:val="1"/>
      <w:numFmt w:val="bullet"/>
      <w:lvlText w:val=""/>
      <w:lvlJc w:val="left"/>
      <w:pPr>
        <w:ind w:left="5472" w:hanging="360"/>
      </w:pPr>
      <w:rPr>
        <w:rFonts w:ascii="Symbol" w:hAnsi="Symbol" w:hint="default"/>
      </w:rPr>
    </w:lvl>
    <w:lvl w:ilvl="7" w:tplc="240A0003" w:tentative="1">
      <w:start w:val="1"/>
      <w:numFmt w:val="bullet"/>
      <w:lvlText w:val="o"/>
      <w:lvlJc w:val="left"/>
      <w:pPr>
        <w:ind w:left="6192" w:hanging="360"/>
      </w:pPr>
      <w:rPr>
        <w:rFonts w:ascii="Courier New" w:hAnsi="Courier New" w:cs="Courier New" w:hint="default"/>
      </w:rPr>
    </w:lvl>
    <w:lvl w:ilvl="8" w:tplc="240A0005" w:tentative="1">
      <w:start w:val="1"/>
      <w:numFmt w:val="bullet"/>
      <w:lvlText w:val=""/>
      <w:lvlJc w:val="left"/>
      <w:pPr>
        <w:ind w:left="6912" w:hanging="360"/>
      </w:pPr>
      <w:rPr>
        <w:rFonts w:ascii="Wingdings" w:hAnsi="Wingdings" w:hint="default"/>
      </w:rPr>
    </w:lvl>
  </w:abstractNum>
  <w:abstractNum w:abstractNumId="29" w15:restartNumberingAfterBreak="0">
    <w:nsid w:val="636E46A7"/>
    <w:multiLevelType w:val="hybridMultilevel"/>
    <w:tmpl w:val="8252166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0" w15:restartNumberingAfterBreak="0">
    <w:nsid w:val="64D331C1"/>
    <w:multiLevelType w:val="hybridMultilevel"/>
    <w:tmpl w:val="FCFCD22E"/>
    <w:lvl w:ilvl="0" w:tplc="BB925790">
      <w:start w:val="1"/>
      <w:numFmt w:val="bullet"/>
      <w:lvlText w:val="•"/>
      <w:lvlJc w:val="left"/>
      <w:pPr>
        <w:tabs>
          <w:tab w:val="num" w:pos="720"/>
        </w:tabs>
        <w:ind w:left="720" w:hanging="360"/>
      </w:pPr>
      <w:rPr>
        <w:rFonts w:ascii="Times New Roman" w:hAnsi="Times New Roman" w:hint="default"/>
      </w:rPr>
    </w:lvl>
    <w:lvl w:ilvl="1" w:tplc="80828246" w:tentative="1">
      <w:start w:val="1"/>
      <w:numFmt w:val="bullet"/>
      <w:lvlText w:val="•"/>
      <w:lvlJc w:val="left"/>
      <w:pPr>
        <w:tabs>
          <w:tab w:val="num" w:pos="1440"/>
        </w:tabs>
        <w:ind w:left="1440" w:hanging="360"/>
      </w:pPr>
      <w:rPr>
        <w:rFonts w:ascii="Times New Roman" w:hAnsi="Times New Roman" w:hint="default"/>
      </w:rPr>
    </w:lvl>
    <w:lvl w:ilvl="2" w:tplc="16F89920" w:tentative="1">
      <w:start w:val="1"/>
      <w:numFmt w:val="bullet"/>
      <w:lvlText w:val="•"/>
      <w:lvlJc w:val="left"/>
      <w:pPr>
        <w:tabs>
          <w:tab w:val="num" w:pos="2160"/>
        </w:tabs>
        <w:ind w:left="2160" w:hanging="360"/>
      </w:pPr>
      <w:rPr>
        <w:rFonts w:ascii="Times New Roman" w:hAnsi="Times New Roman" w:hint="default"/>
      </w:rPr>
    </w:lvl>
    <w:lvl w:ilvl="3" w:tplc="D88AE834" w:tentative="1">
      <w:start w:val="1"/>
      <w:numFmt w:val="bullet"/>
      <w:lvlText w:val="•"/>
      <w:lvlJc w:val="left"/>
      <w:pPr>
        <w:tabs>
          <w:tab w:val="num" w:pos="2880"/>
        </w:tabs>
        <w:ind w:left="2880" w:hanging="360"/>
      </w:pPr>
      <w:rPr>
        <w:rFonts w:ascii="Times New Roman" w:hAnsi="Times New Roman" w:hint="default"/>
      </w:rPr>
    </w:lvl>
    <w:lvl w:ilvl="4" w:tplc="C9D6B8D8" w:tentative="1">
      <w:start w:val="1"/>
      <w:numFmt w:val="bullet"/>
      <w:lvlText w:val="•"/>
      <w:lvlJc w:val="left"/>
      <w:pPr>
        <w:tabs>
          <w:tab w:val="num" w:pos="3600"/>
        </w:tabs>
        <w:ind w:left="3600" w:hanging="360"/>
      </w:pPr>
      <w:rPr>
        <w:rFonts w:ascii="Times New Roman" w:hAnsi="Times New Roman" w:hint="default"/>
      </w:rPr>
    </w:lvl>
    <w:lvl w:ilvl="5" w:tplc="E4EAA114" w:tentative="1">
      <w:start w:val="1"/>
      <w:numFmt w:val="bullet"/>
      <w:lvlText w:val="•"/>
      <w:lvlJc w:val="left"/>
      <w:pPr>
        <w:tabs>
          <w:tab w:val="num" w:pos="4320"/>
        </w:tabs>
        <w:ind w:left="4320" w:hanging="360"/>
      </w:pPr>
      <w:rPr>
        <w:rFonts w:ascii="Times New Roman" w:hAnsi="Times New Roman" w:hint="default"/>
      </w:rPr>
    </w:lvl>
    <w:lvl w:ilvl="6" w:tplc="FE7C7394" w:tentative="1">
      <w:start w:val="1"/>
      <w:numFmt w:val="bullet"/>
      <w:lvlText w:val="•"/>
      <w:lvlJc w:val="left"/>
      <w:pPr>
        <w:tabs>
          <w:tab w:val="num" w:pos="5040"/>
        </w:tabs>
        <w:ind w:left="5040" w:hanging="360"/>
      </w:pPr>
      <w:rPr>
        <w:rFonts w:ascii="Times New Roman" w:hAnsi="Times New Roman" w:hint="default"/>
      </w:rPr>
    </w:lvl>
    <w:lvl w:ilvl="7" w:tplc="8CC4E21C" w:tentative="1">
      <w:start w:val="1"/>
      <w:numFmt w:val="bullet"/>
      <w:lvlText w:val="•"/>
      <w:lvlJc w:val="left"/>
      <w:pPr>
        <w:tabs>
          <w:tab w:val="num" w:pos="5760"/>
        </w:tabs>
        <w:ind w:left="5760" w:hanging="360"/>
      </w:pPr>
      <w:rPr>
        <w:rFonts w:ascii="Times New Roman" w:hAnsi="Times New Roman" w:hint="default"/>
      </w:rPr>
    </w:lvl>
    <w:lvl w:ilvl="8" w:tplc="FF2613A2"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946033E"/>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FD20BDA"/>
    <w:multiLevelType w:val="hybridMultilevel"/>
    <w:tmpl w:val="C5D2B86A"/>
    <w:lvl w:ilvl="0" w:tplc="664CCAB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74AC3DBD"/>
    <w:multiLevelType w:val="multilevel"/>
    <w:tmpl w:val="608C5024"/>
    <w:lvl w:ilvl="0">
      <w:start w:val="4"/>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4" w15:restartNumberingAfterBreak="0">
    <w:nsid w:val="7A753F09"/>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7BA549C5"/>
    <w:multiLevelType w:val="hybridMultilevel"/>
    <w:tmpl w:val="943AF92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7EE5754F"/>
    <w:multiLevelType w:val="hybridMultilevel"/>
    <w:tmpl w:val="7842E7A2"/>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7" w15:restartNumberingAfterBreak="0">
    <w:nsid w:val="7FEB387B"/>
    <w:multiLevelType w:val="hybridMultilevel"/>
    <w:tmpl w:val="30DCF3A2"/>
    <w:lvl w:ilvl="0" w:tplc="27BA69D8">
      <w:start w:val="1"/>
      <w:numFmt w:val="decimal"/>
      <w:lvlText w:val="%1."/>
      <w:lvlJc w:val="left"/>
      <w:pPr>
        <w:ind w:left="1382" w:hanging="360"/>
      </w:pPr>
      <w:rPr>
        <w:rFonts w:ascii="Calibri" w:eastAsia="Calibri" w:hAnsi="Calibri" w:cs="Calibri" w:hint="default"/>
        <w:spacing w:val="-3"/>
        <w:w w:val="100"/>
        <w:sz w:val="24"/>
        <w:szCs w:val="24"/>
        <w:lang w:val="es-ES" w:eastAsia="es-ES" w:bidi="es-ES"/>
      </w:rPr>
    </w:lvl>
    <w:lvl w:ilvl="1" w:tplc="F328F43A">
      <w:numFmt w:val="bullet"/>
      <w:lvlText w:val="•"/>
      <w:lvlJc w:val="left"/>
      <w:pPr>
        <w:ind w:left="2188" w:hanging="360"/>
      </w:pPr>
      <w:rPr>
        <w:rFonts w:hint="default"/>
        <w:lang w:val="es-ES" w:eastAsia="es-ES" w:bidi="es-ES"/>
      </w:rPr>
    </w:lvl>
    <w:lvl w:ilvl="2" w:tplc="FB70AA5E">
      <w:numFmt w:val="bullet"/>
      <w:lvlText w:val="•"/>
      <w:lvlJc w:val="left"/>
      <w:pPr>
        <w:ind w:left="2996" w:hanging="360"/>
      </w:pPr>
      <w:rPr>
        <w:rFonts w:hint="default"/>
        <w:lang w:val="es-ES" w:eastAsia="es-ES" w:bidi="es-ES"/>
      </w:rPr>
    </w:lvl>
    <w:lvl w:ilvl="3" w:tplc="4866D3EE">
      <w:numFmt w:val="bullet"/>
      <w:lvlText w:val="•"/>
      <w:lvlJc w:val="left"/>
      <w:pPr>
        <w:ind w:left="3804" w:hanging="360"/>
      </w:pPr>
      <w:rPr>
        <w:rFonts w:hint="default"/>
        <w:lang w:val="es-ES" w:eastAsia="es-ES" w:bidi="es-ES"/>
      </w:rPr>
    </w:lvl>
    <w:lvl w:ilvl="4" w:tplc="FC5AAC9A">
      <w:numFmt w:val="bullet"/>
      <w:lvlText w:val="•"/>
      <w:lvlJc w:val="left"/>
      <w:pPr>
        <w:ind w:left="4612" w:hanging="360"/>
      </w:pPr>
      <w:rPr>
        <w:rFonts w:hint="default"/>
        <w:lang w:val="es-ES" w:eastAsia="es-ES" w:bidi="es-ES"/>
      </w:rPr>
    </w:lvl>
    <w:lvl w:ilvl="5" w:tplc="38407640">
      <w:numFmt w:val="bullet"/>
      <w:lvlText w:val="•"/>
      <w:lvlJc w:val="left"/>
      <w:pPr>
        <w:ind w:left="5420" w:hanging="360"/>
      </w:pPr>
      <w:rPr>
        <w:rFonts w:hint="default"/>
        <w:lang w:val="es-ES" w:eastAsia="es-ES" w:bidi="es-ES"/>
      </w:rPr>
    </w:lvl>
    <w:lvl w:ilvl="6" w:tplc="06E84E7E">
      <w:numFmt w:val="bullet"/>
      <w:lvlText w:val="•"/>
      <w:lvlJc w:val="left"/>
      <w:pPr>
        <w:ind w:left="6228" w:hanging="360"/>
      </w:pPr>
      <w:rPr>
        <w:rFonts w:hint="default"/>
        <w:lang w:val="es-ES" w:eastAsia="es-ES" w:bidi="es-ES"/>
      </w:rPr>
    </w:lvl>
    <w:lvl w:ilvl="7" w:tplc="9954900A">
      <w:numFmt w:val="bullet"/>
      <w:lvlText w:val="•"/>
      <w:lvlJc w:val="left"/>
      <w:pPr>
        <w:ind w:left="7036" w:hanging="360"/>
      </w:pPr>
      <w:rPr>
        <w:rFonts w:hint="default"/>
        <w:lang w:val="es-ES" w:eastAsia="es-ES" w:bidi="es-ES"/>
      </w:rPr>
    </w:lvl>
    <w:lvl w:ilvl="8" w:tplc="58C873E4">
      <w:numFmt w:val="bullet"/>
      <w:lvlText w:val="•"/>
      <w:lvlJc w:val="left"/>
      <w:pPr>
        <w:ind w:left="7844" w:hanging="360"/>
      </w:pPr>
      <w:rPr>
        <w:rFonts w:hint="default"/>
        <w:lang w:val="es-ES" w:eastAsia="es-ES" w:bidi="es-ES"/>
      </w:rPr>
    </w:lvl>
  </w:abstractNum>
  <w:num w:numId="1" w16cid:durableId="1068386213">
    <w:abstractNumId w:val="21"/>
  </w:num>
  <w:num w:numId="2" w16cid:durableId="424881039">
    <w:abstractNumId w:val="11"/>
  </w:num>
  <w:num w:numId="3" w16cid:durableId="1654984319">
    <w:abstractNumId w:val="22"/>
  </w:num>
  <w:num w:numId="4" w16cid:durableId="1840001940">
    <w:abstractNumId w:val="16"/>
  </w:num>
  <w:num w:numId="5" w16cid:durableId="1948006006">
    <w:abstractNumId w:val="17"/>
  </w:num>
  <w:num w:numId="6" w16cid:durableId="2057266933">
    <w:abstractNumId w:val="25"/>
  </w:num>
  <w:num w:numId="7" w16cid:durableId="1677805844">
    <w:abstractNumId w:val="27"/>
  </w:num>
  <w:num w:numId="8" w16cid:durableId="901675633">
    <w:abstractNumId w:val="37"/>
  </w:num>
  <w:num w:numId="9" w16cid:durableId="1851287780">
    <w:abstractNumId w:val="10"/>
  </w:num>
  <w:num w:numId="10" w16cid:durableId="1093084969">
    <w:abstractNumId w:val="13"/>
  </w:num>
  <w:num w:numId="11" w16cid:durableId="204605485">
    <w:abstractNumId w:val="26"/>
  </w:num>
  <w:num w:numId="12" w16cid:durableId="290285641">
    <w:abstractNumId w:val="32"/>
  </w:num>
  <w:num w:numId="13" w16cid:durableId="1479612191">
    <w:abstractNumId w:val="9"/>
  </w:num>
  <w:num w:numId="14" w16cid:durableId="202328873">
    <w:abstractNumId w:val="28"/>
  </w:num>
  <w:num w:numId="15" w16cid:durableId="1813601477">
    <w:abstractNumId w:val="34"/>
  </w:num>
  <w:num w:numId="16" w16cid:durableId="910191887">
    <w:abstractNumId w:val="31"/>
  </w:num>
  <w:num w:numId="17" w16cid:durableId="49690136">
    <w:abstractNumId w:val="12"/>
  </w:num>
  <w:num w:numId="18" w16cid:durableId="197549109">
    <w:abstractNumId w:val="23"/>
  </w:num>
  <w:num w:numId="19" w16cid:durableId="1915427645">
    <w:abstractNumId w:val="33"/>
  </w:num>
  <w:num w:numId="20" w16cid:durableId="1105423213">
    <w:abstractNumId w:val="0"/>
  </w:num>
  <w:num w:numId="21" w16cid:durableId="125247933">
    <w:abstractNumId w:val="15"/>
  </w:num>
  <w:num w:numId="22" w16cid:durableId="909576538">
    <w:abstractNumId w:val="7"/>
  </w:num>
  <w:num w:numId="23" w16cid:durableId="231428998">
    <w:abstractNumId w:val="14"/>
  </w:num>
  <w:num w:numId="24" w16cid:durableId="2042657925">
    <w:abstractNumId w:val="5"/>
  </w:num>
  <w:num w:numId="25" w16cid:durableId="1726100892">
    <w:abstractNumId w:val="20"/>
  </w:num>
  <w:num w:numId="26" w16cid:durableId="1805076600">
    <w:abstractNumId w:val="6"/>
  </w:num>
  <w:num w:numId="27" w16cid:durableId="2026443342">
    <w:abstractNumId w:val="8"/>
  </w:num>
  <w:num w:numId="28" w16cid:durableId="1664702890">
    <w:abstractNumId w:val="18"/>
  </w:num>
  <w:num w:numId="29" w16cid:durableId="509753936">
    <w:abstractNumId w:val="30"/>
  </w:num>
  <w:num w:numId="30" w16cid:durableId="1075662716">
    <w:abstractNumId w:val="1"/>
  </w:num>
  <w:num w:numId="31" w16cid:durableId="1842891011">
    <w:abstractNumId w:val="29"/>
  </w:num>
  <w:num w:numId="32" w16cid:durableId="2088385079">
    <w:abstractNumId w:val="3"/>
  </w:num>
  <w:num w:numId="33" w16cid:durableId="2038698051">
    <w:abstractNumId w:val="4"/>
  </w:num>
  <w:num w:numId="34" w16cid:durableId="2094430049">
    <w:abstractNumId w:val="36"/>
  </w:num>
  <w:num w:numId="35" w16cid:durableId="1640694098">
    <w:abstractNumId w:val="35"/>
  </w:num>
  <w:num w:numId="36" w16cid:durableId="959186015">
    <w:abstractNumId w:val="19"/>
  </w:num>
  <w:num w:numId="37" w16cid:durableId="170489491">
    <w:abstractNumId w:val="2"/>
  </w:num>
  <w:num w:numId="38" w16cid:durableId="205161050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107"/>
    <w:rsid w:val="00000A5F"/>
    <w:rsid w:val="00002D3F"/>
    <w:rsid w:val="00016C6B"/>
    <w:rsid w:val="000203BD"/>
    <w:rsid w:val="000368B9"/>
    <w:rsid w:val="00040720"/>
    <w:rsid w:val="00061860"/>
    <w:rsid w:val="000A2891"/>
    <w:rsid w:val="000C17AC"/>
    <w:rsid w:val="000E42A0"/>
    <w:rsid w:val="00111C4B"/>
    <w:rsid w:val="00113181"/>
    <w:rsid w:val="001136C3"/>
    <w:rsid w:val="00127248"/>
    <w:rsid w:val="00145DFA"/>
    <w:rsid w:val="00147288"/>
    <w:rsid w:val="00147CFB"/>
    <w:rsid w:val="0018401D"/>
    <w:rsid w:val="001E0C65"/>
    <w:rsid w:val="001E5B60"/>
    <w:rsid w:val="0020112E"/>
    <w:rsid w:val="00217053"/>
    <w:rsid w:val="0024635E"/>
    <w:rsid w:val="00256899"/>
    <w:rsid w:val="002738E8"/>
    <w:rsid w:val="002930E3"/>
    <w:rsid w:val="002A08B3"/>
    <w:rsid w:val="002D2679"/>
    <w:rsid w:val="002D34E1"/>
    <w:rsid w:val="002F1735"/>
    <w:rsid w:val="002F3FDB"/>
    <w:rsid w:val="002F41EA"/>
    <w:rsid w:val="003039F2"/>
    <w:rsid w:val="00323424"/>
    <w:rsid w:val="00327987"/>
    <w:rsid w:val="003351AE"/>
    <w:rsid w:val="0035453C"/>
    <w:rsid w:val="003553EA"/>
    <w:rsid w:val="00366966"/>
    <w:rsid w:val="00383403"/>
    <w:rsid w:val="00396C4E"/>
    <w:rsid w:val="003F0C38"/>
    <w:rsid w:val="003F192E"/>
    <w:rsid w:val="004043EA"/>
    <w:rsid w:val="004501C0"/>
    <w:rsid w:val="00450A04"/>
    <w:rsid w:val="00457FB5"/>
    <w:rsid w:val="00473F9A"/>
    <w:rsid w:val="00490818"/>
    <w:rsid w:val="004B0991"/>
    <w:rsid w:val="004C575A"/>
    <w:rsid w:val="004D2264"/>
    <w:rsid w:val="005130FD"/>
    <w:rsid w:val="00515B79"/>
    <w:rsid w:val="00517D1B"/>
    <w:rsid w:val="005220BB"/>
    <w:rsid w:val="005600B0"/>
    <w:rsid w:val="00586B23"/>
    <w:rsid w:val="005917E4"/>
    <w:rsid w:val="005B1343"/>
    <w:rsid w:val="005B2BEA"/>
    <w:rsid w:val="005B50A6"/>
    <w:rsid w:val="005D02DC"/>
    <w:rsid w:val="005E0193"/>
    <w:rsid w:val="005F1590"/>
    <w:rsid w:val="005F283C"/>
    <w:rsid w:val="00604406"/>
    <w:rsid w:val="0060606C"/>
    <w:rsid w:val="0062602C"/>
    <w:rsid w:val="0063300E"/>
    <w:rsid w:val="00641285"/>
    <w:rsid w:val="006472D9"/>
    <w:rsid w:val="00647642"/>
    <w:rsid w:val="0065247F"/>
    <w:rsid w:val="0067097C"/>
    <w:rsid w:val="00671538"/>
    <w:rsid w:val="006823F2"/>
    <w:rsid w:val="00682405"/>
    <w:rsid w:val="00682567"/>
    <w:rsid w:val="006A7277"/>
    <w:rsid w:val="00737C58"/>
    <w:rsid w:val="007518DC"/>
    <w:rsid w:val="0076716A"/>
    <w:rsid w:val="00774941"/>
    <w:rsid w:val="00781D3C"/>
    <w:rsid w:val="00796265"/>
    <w:rsid w:val="007A5249"/>
    <w:rsid w:val="007C4A7D"/>
    <w:rsid w:val="007E4854"/>
    <w:rsid w:val="007F4FCF"/>
    <w:rsid w:val="00811A5C"/>
    <w:rsid w:val="00814718"/>
    <w:rsid w:val="008465C9"/>
    <w:rsid w:val="00856B75"/>
    <w:rsid w:val="008C26B4"/>
    <w:rsid w:val="008C7D1D"/>
    <w:rsid w:val="008D0C0C"/>
    <w:rsid w:val="008E6569"/>
    <w:rsid w:val="00900EF8"/>
    <w:rsid w:val="00911572"/>
    <w:rsid w:val="009119B9"/>
    <w:rsid w:val="0093620B"/>
    <w:rsid w:val="00943D2C"/>
    <w:rsid w:val="00952AA9"/>
    <w:rsid w:val="009657FF"/>
    <w:rsid w:val="009838EF"/>
    <w:rsid w:val="009F2918"/>
    <w:rsid w:val="00A00B73"/>
    <w:rsid w:val="00A161EE"/>
    <w:rsid w:val="00A31FA6"/>
    <w:rsid w:val="00A332A5"/>
    <w:rsid w:val="00A35888"/>
    <w:rsid w:val="00A36B8E"/>
    <w:rsid w:val="00A37F4F"/>
    <w:rsid w:val="00A638DE"/>
    <w:rsid w:val="00A72107"/>
    <w:rsid w:val="00A727CB"/>
    <w:rsid w:val="00AA34F2"/>
    <w:rsid w:val="00AA53F1"/>
    <w:rsid w:val="00AE1B29"/>
    <w:rsid w:val="00AE1B57"/>
    <w:rsid w:val="00AE3899"/>
    <w:rsid w:val="00AF0EF3"/>
    <w:rsid w:val="00AF71FF"/>
    <w:rsid w:val="00B008A0"/>
    <w:rsid w:val="00B140D7"/>
    <w:rsid w:val="00B174E1"/>
    <w:rsid w:val="00B435C7"/>
    <w:rsid w:val="00B445FE"/>
    <w:rsid w:val="00B66EBD"/>
    <w:rsid w:val="00B8005C"/>
    <w:rsid w:val="00BB0AAB"/>
    <w:rsid w:val="00BB3B46"/>
    <w:rsid w:val="00BB498B"/>
    <w:rsid w:val="00BC7850"/>
    <w:rsid w:val="00BD3566"/>
    <w:rsid w:val="00BE0D3B"/>
    <w:rsid w:val="00C07B1F"/>
    <w:rsid w:val="00C12F0E"/>
    <w:rsid w:val="00C4670B"/>
    <w:rsid w:val="00C50888"/>
    <w:rsid w:val="00C513BE"/>
    <w:rsid w:val="00C61E32"/>
    <w:rsid w:val="00C852B3"/>
    <w:rsid w:val="00C861EA"/>
    <w:rsid w:val="00C9104C"/>
    <w:rsid w:val="00C95390"/>
    <w:rsid w:val="00CB1C4F"/>
    <w:rsid w:val="00CE1775"/>
    <w:rsid w:val="00CE46AC"/>
    <w:rsid w:val="00CF61E1"/>
    <w:rsid w:val="00D16B58"/>
    <w:rsid w:val="00D3478E"/>
    <w:rsid w:val="00D44F8C"/>
    <w:rsid w:val="00D535D7"/>
    <w:rsid w:val="00D6465D"/>
    <w:rsid w:val="00D72B7F"/>
    <w:rsid w:val="00D81BD7"/>
    <w:rsid w:val="00D82897"/>
    <w:rsid w:val="00D93AD1"/>
    <w:rsid w:val="00DC1BF8"/>
    <w:rsid w:val="00DE2B13"/>
    <w:rsid w:val="00E15CD4"/>
    <w:rsid w:val="00E220C4"/>
    <w:rsid w:val="00E56464"/>
    <w:rsid w:val="00E62731"/>
    <w:rsid w:val="00E73E8B"/>
    <w:rsid w:val="00E74928"/>
    <w:rsid w:val="00E74CF4"/>
    <w:rsid w:val="00E852A4"/>
    <w:rsid w:val="00EB7856"/>
    <w:rsid w:val="00ED6A81"/>
    <w:rsid w:val="00ED7D67"/>
    <w:rsid w:val="00EE5A8A"/>
    <w:rsid w:val="00EE636A"/>
    <w:rsid w:val="00EF1AEE"/>
    <w:rsid w:val="00EF26C4"/>
    <w:rsid w:val="00EF6FC6"/>
    <w:rsid w:val="00EF7179"/>
    <w:rsid w:val="00F46656"/>
    <w:rsid w:val="00F52435"/>
    <w:rsid w:val="00FA2935"/>
    <w:rsid w:val="00FB041F"/>
    <w:rsid w:val="00FB3BBF"/>
    <w:rsid w:val="00FB61F1"/>
    <w:rsid w:val="00FC0108"/>
    <w:rsid w:val="00FC161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6090F"/>
  <w15:docId w15:val="{7672EAED-5680-4675-AAC7-0B655EE8D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es-ES" w:eastAsia="es-ES" w:bidi="es-ES"/>
    </w:rPr>
  </w:style>
  <w:style w:type="paragraph" w:styleId="Ttulo1">
    <w:name w:val="heading 1"/>
    <w:basedOn w:val="Normal"/>
    <w:uiPriority w:val="9"/>
    <w:qFormat/>
    <w:pPr>
      <w:ind w:left="1022" w:hanging="36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34"/>
    <w:qFormat/>
    <w:pPr>
      <w:ind w:left="1382" w:hanging="360"/>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C852B3"/>
    <w:pPr>
      <w:tabs>
        <w:tab w:val="center" w:pos="4419"/>
        <w:tab w:val="right" w:pos="8838"/>
      </w:tabs>
    </w:pPr>
  </w:style>
  <w:style w:type="character" w:customStyle="1" w:styleId="EncabezadoCar">
    <w:name w:val="Encabezado Car"/>
    <w:basedOn w:val="Fuentedeprrafopredeter"/>
    <w:link w:val="Encabezado"/>
    <w:uiPriority w:val="99"/>
    <w:rsid w:val="00C852B3"/>
    <w:rPr>
      <w:rFonts w:ascii="Calibri" w:eastAsia="Calibri" w:hAnsi="Calibri" w:cs="Calibri"/>
      <w:lang w:val="es-ES" w:eastAsia="es-ES" w:bidi="es-ES"/>
    </w:rPr>
  </w:style>
  <w:style w:type="paragraph" w:styleId="Piedepgina">
    <w:name w:val="footer"/>
    <w:basedOn w:val="Normal"/>
    <w:link w:val="PiedepginaCar"/>
    <w:uiPriority w:val="99"/>
    <w:unhideWhenUsed/>
    <w:rsid w:val="00C852B3"/>
    <w:pPr>
      <w:tabs>
        <w:tab w:val="center" w:pos="4419"/>
        <w:tab w:val="right" w:pos="8838"/>
      </w:tabs>
    </w:pPr>
  </w:style>
  <w:style w:type="character" w:customStyle="1" w:styleId="PiedepginaCar">
    <w:name w:val="Pie de página Car"/>
    <w:basedOn w:val="Fuentedeprrafopredeter"/>
    <w:link w:val="Piedepgina"/>
    <w:uiPriority w:val="99"/>
    <w:rsid w:val="00C852B3"/>
    <w:rPr>
      <w:rFonts w:ascii="Calibri" w:eastAsia="Calibri" w:hAnsi="Calibri" w:cs="Calibri"/>
      <w:lang w:val="es-ES" w:eastAsia="es-ES" w:bidi="es-ES"/>
    </w:rPr>
  </w:style>
  <w:style w:type="paragraph" w:styleId="TtuloTDC">
    <w:name w:val="TOC Heading"/>
    <w:basedOn w:val="Ttulo1"/>
    <w:next w:val="Normal"/>
    <w:uiPriority w:val="39"/>
    <w:unhideWhenUsed/>
    <w:qFormat/>
    <w:rsid w:val="009838EF"/>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365F91" w:themeColor="accent1" w:themeShade="BF"/>
      <w:sz w:val="32"/>
      <w:szCs w:val="32"/>
      <w:lang w:val="es-CO" w:eastAsia="es-CO" w:bidi="ar-SA"/>
    </w:rPr>
  </w:style>
  <w:style w:type="paragraph" w:styleId="TDC2">
    <w:name w:val="toc 2"/>
    <w:basedOn w:val="Normal"/>
    <w:next w:val="Normal"/>
    <w:autoRedefine/>
    <w:uiPriority w:val="39"/>
    <w:unhideWhenUsed/>
    <w:rsid w:val="009838EF"/>
    <w:pPr>
      <w:widowControl/>
      <w:autoSpaceDE/>
      <w:autoSpaceDN/>
      <w:spacing w:after="100" w:line="259" w:lineRule="auto"/>
      <w:ind w:left="220"/>
    </w:pPr>
    <w:rPr>
      <w:rFonts w:asciiTheme="minorHAnsi" w:eastAsiaTheme="minorEastAsia" w:hAnsiTheme="minorHAnsi" w:cs="Times New Roman"/>
      <w:lang w:val="es-CO" w:eastAsia="es-CO" w:bidi="ar-SA"/>
    </w:rPr>
  </w:style>
  <w:style w:type="paragraph" w:styleId="TDC1">
    <w:name w:val="toc 1"/>
    <w:basedOn w:val="Normal"/>
    <w:next w:val="Normal"/>
    <w:autoRedefine/>
    <w:uiPriority w:val="39"/>
    <w:unhideWhenUsed/>
    <w:rsid w:val="009838EF"/>
    <w:pPr>
      <w:widowControl/>
      <w:autoSpaceDE/>
      <w:autoSpaceDN/>
      <w:spacing w:after="100" w:line="259" w:lineRule="auto"/>
    </w:pPr>
    <w:rPr>
      <w:rFonts w:asciiTheme="minorHAnsi" w:eastAsiaTheme="minorEastAsia" w:hAnsiTheme="minorHAnsi" w:cs="Times New Roman"/>
      <w:lang w:val="es-CO" w:eastAsia="es-CO" w:bidi="ar-SA"/>
    </w:rPr>
  </w:style>
  <w:style w:type="paragraph" w:styleId="TDC3">
    <w:name w:val="toc 3"/>
    <w:basedOn w:val="Normal"/>
    <w:next w:val="Normal"/>
    <w:autoRedefine/>
    <w:uiPriority w:val="39"/>
    <w:unhideWhenUsed/>
    <w:rsid w:val="009838EF"/>
    <w:pPr>
      <w:widowControl/>
      <w:autoSpaceDE/>
      <w:autoSpaceDN/>
      <w:spacing w:after="100" w:line="259" w:lineRule="auto"/>
      <w:ind w:left="440"/>
    </w:pPr>
    <w:rPr>
      <w:rFonts w:asciiTheme="minorHAnsi" w:eastAsiaTheme="minorEastAsia" w:hAnsiTheme="minorHAnsi" w:cs="Times New Roman"/>
      <w:lang w:val="es-CO" w:eastAsia="es-CO" w:bidi="ar-SA"/>
    </w:rPr>
  </w:style>
  <w:style w:type="paragraph" w:styleId="NormalWeb">
    <w:name w:val="Normal (Web)"/>
    <w:basedOn w:val="Normal"/>
    <w:uiPriority w:val="99"/>
    <w:semiHidden/>
    <w:unhideWhenUsed/>
    <w:rsid w:val="00943D2C"/>
    <w:pPr>
      <w:widowControl/>
      <w:autoSpaceDE/>
      <w:autoSpaceDN/>
      <w:spacing w:before="100" w:beforeAutospacing="1" w:after="100" w:afterAutospacing="1"/>
    </w:pPr>
    <w:rPr>
      <w:rFonts w:ascii="Times New Roman" w:eastAsia="Times New Roman" w:hAnsi="Times New Roman" w:cs="Times New Roman"/>
      <w:sz w:val="24"/>
      <w:szCs w:val="24"/>
      <w:lang w:val="es-CO" w:eastAsia="es-CO" w:bidi="ar-SA"/>
    </w:rPr>
  </w:style>
  <w:style w:type="table" w:styleId="Tablaconcuadrcula">
    <w:name w:val="Table Grid"/>
    <w:basedOn w:val="Tablanormal"/>
    <w:uiPriority w:val="39"/>
    <w:rsid w:val="009F2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unhideWhenUsed/>
    <w:qFormat/>
    <w:rsid w:val="005B50A6"/>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173565">
      <w:bodyDiv w:val="1"/>
      <w:marLeft w:val="0"/>
      <w:marRight w:val="0"/>
      <w:marTop w:val="0"/>
      <w:marBottom w:val="0"/>
      <w:divBdr>
        <w:top w:val="none" w:sz="0" w:space="0" w:color="auto"/>
        <w:left w:val="none" w:sz="0" w:space="0" w:color="auto"/>
        <w:bottom w:val="none" w:sz="0" w:space="0" w:color="auto"/>
        <w:right w:val="none" w:sz="0" w:space="0" w:color="auto"/>
      </w:divBdr>
    </w:div>
    <w:div w:id="278269741">
      <w:bodyDiv w:val="1"/>
      <w:marLeft w:val="0"/>
      <w:marRight w:val="0"/>
      <w:marTop w:val="0"/>
      <w:marBottom w:val="0"/>
      <w:divBdr>
        <w:top w:val="none" w:sz="0" w:space="0" w:color="auto"/>
        <w:left w:val="none" w:sz="0" w:space="0" w:color="auto"/>
        <w:bottom w:val="none" w:sz="0" w:space="0" w:color="auto"/>
        <w:right w:val="none" w:sz="0" w:space="0" w:color="auto"/>
      </w:divBdr>
    </w:div>
    <w:div w:id="406342242">
      <w:bodyDiv w:val="1"/>
      <w:marLeft w:val="0"/>
      <w:marRight w:val="0"/>
      <w:marTop w:val="0"/>
      <w:marBottom w:val="0"/>
      <w:divBdr>
        <w:top w:val="none" w:sz="0" w:space="0" w:color="auto"/>
        <w:left w:val="none" w:sz="0" w:space="0" w:color="auto"/>
        <w:bottom w:val="none" w:sz="0" w:space="0" w:color="auto"/>
        <w:right w:val="none" w:sz="0" w:space="0" w:color="auto"/>
      </w:divBdr>
    </w:div>
    <w:div w:id="626811479">
      <w:bodyDiv w:val="1"/>
      <w:marLeft w:val="0"/>
      <w:marRight w:val="0"/>
      <w:marTop w:val="0"/>
      <w:marBottom w:val="0"/>
      <w:divBdr>
        <w:top w:val="none" w:sz="0" w:space="0" w:color="auto"/>
        <w:left w:val="none" w:sz="0" w:space="0" w:color="auto"/>
        <w:bottom w:val="none" w:sz="0" w:space="0" w:color="auto"/>
        <w:right w:val="none" w:sz="0" w:space="0" w:color="auto"/>
      </w:divBdr>
    </w:div>
    <w:div w:id="683097992">
      <w:bodyDiv w:val="1"/>
      <w:marLeft w:val="0"/>
      <w:marRight w:val="0"/>
      <w:marTop w:val="0"/>
      <w:marBottom w:val="0"/>
      <w:divBdr>
        <w:top w:val="none" w:sz="0" w:space="0" w:color="auto"/>
        <w:left w:val="none" w:sz="0" w:space="0" w:color="auto"/>
        <w:bottom w:val="none" w:sz="0" w:space="0" w:color="auto"/>
        <w:right w:val="none" w:sz="0" w:space="0" w:color="auto"/>
      </w:divBdr>
      <w:divsChild>
        <w:div w:id="1099257728">
          <w:marLeft w:val="792"/>
          <w:marRight w:val="101"/>
          <w:marTop w:val="1"/>
          <w:marBottom w:val="0"/>
          <w:divBdr>
            <w:top w:val="none" w:sz="0" w:space="0" w:color="auto"/>
            <w:left w:val="none" w:sz="0" w:space="0" w:color="auto"/>
            <w:bottom w:val="none" w:sz="0" w:space="0" w:color="auto"/>
            <w:right w:val="none" w:sz="0" w:space="0" w:color="auto"/>
          </w:divBdr>
        </w:div>
        <w:div w:id="652878808">
          <w:marLeft w:val="792"/>
          <w:marRight w:val="0"/>
          <w:marTop w:val="1"/>
          <w:marBottom w:val="0"/>
          <w:divBdr>
            <w:top w:val="none" w:sz="0" w:space="0" w:color="auto"/>
            <w:left w:val="none" w:sz="0" w:space="0" w:color="auto"/>
            <w:bottom w:val="none" w:sz="0" w:space="0" w:color="auto"/>
            <w:right w:val="none" w:sz="0" w:space="0" w:color="auto"/>
          </w:divBdr>
        </w:div>
        <w:div w:id="1864439076">
          <w:marLeft w:val="792"/>
          <w:marRight w:val="0"/>
          <w:marTop w:val="1"/>
          <w:marBottom w:val="0"/>
          <w:divBdr>
            <w:top w:val="none" w:sz="0" w:space="0" w:color="auto"/>
            <w:left w:val="none" w:sz="0" w:space="0" w:color="auto"/>
            <w:bottom w:val="none" w:sz="0" w:space="0" w:color="auto"/>
            <w:right w:val="none" w:sz="0" w:space="0" w:color="auto"/>
          </w:divBdr>
        </w:div>
        <w:div w:id="740443202">
          <w:marLeft w:val="792"/>
          <w:marRight w:val="101"/>
          <w:marTop w:val="1"/>
          <w:marBottom w:val="0"/>
          <w:divBdr>
            <w:top w:val="none" w:sz="0" w:space="0" w:color="auto"/>
            <w:left w:val="none" w:sz="0" w:space="0" w:color="auto"/>
            <w:bottom w:val="none" w:sz="0" w:space="0" w:color="auto"/>
            <w:right w:val="none" w:sz="0" w:space="0" w:color="auto"/>
          </w:divBdr>
        </w:div>
        <w:div w:id="1633704547">
          <w:marLeft w:val="432"/>
          <w:marRight w:val="3226"/>
          <w:marTop w:val="45"/>
          <w:marBottom w:val="0"/>
          <w:divBdr>
            <w:top w:val="none" w:sz="0" w:space="0" w:color="auto"/>
            <w:left w:val="none" w:sz="0" w:space="0" w:color="auto"/>
            <w:bottom w:val="none" w:sz="0" w:space="0" w:color="auto"/>
            <w:right w:val="none" w:sz="0" w:space="0" w:color="auto"/>
          </w:divBdr>
        </w:div>
        <w:div w:id="1233541404">
          <w:marLeft w:val="389"/>
          <w:marRight w:val="0"/>
          <w:marTop w:val="106"/>
          <w:marBottom w:val="0"/>
          <w:divBdr>
            <w:top w:val="none" w:sz="0" w:space="0" w:color="auto"/>
            <w:left w:val="none" w:sz="0" w:space="0" w:color="auto"/>
            <w:bottom w:val="none" w:sz="0" w:space="0" w:color="auto"/>
            <w:right w:val="none" w:sz="0" w:space="0" w:color="auto"/>
          </w:divBdr>
        </w:div>
      </w:divsChild>
    </w:div>
    <w:div w:id="688797208">
      <w:bodyDiv w:val="1"/>
      <w:marLeft w:val="0"/>
      <w:marRight w:val="0"/>
      <w:marTop w:val="0"/>
      <w:marBottom w:val="0"/>
      <w:divBdr>
        <w:top w:val="none" w:sz="0" w:space="0" w:color="auto"/>
        <w:left w:val="none" w:sz="0" w:space="0" w:color="auto"/>
        <w:bottom w:val="none" w:sz="0" w:space="0" w:color="auto"/>
        <w:right w:val="none" w:sz="0" w:space="0" w:color="auto"/>
      </w:divBdr>
    </w:div>
    <w:div w:id="701323020">
      <w:bodyDiv w:val="1"/>
      <w:marLeft w:val="0"/>
      <w:marRight w:val="0"/>
      <w:marTop w:val="0"/>
      <w:marBottom w:val="0"/>
      <w:divBdr>
        <w:top w:val="none" w:sz="0" w:space="0" w:color="auto"/>
        <w:left w:val="none" w:sz="0" w:space="0" w:color="auto"/>
        <w:bottom w:val="none" w:sz="0" w:space="0" w:color="auto"/>
        <w:right w:val="none" w:sz="0" w:space="0" w:color="auto"/>
      </w:divBdr>
      <w:divsChild>
        <w:div w:id="1587306281">
          <w:marLeft w:val="346"/>
          <w:marRight w:val="0"/>
          <w:marTop w:val="0"/>
          <w:marBottom w:val="0"/>
          <w:divBdr>
            <w:top w:val="none" w:sz="0" w:space="0" w:color="auto"/>
            <w:left w:val="none" w:sz="0" w:space="0" w:color="auto"/>
            <w:bottom w:val="none" w:sz="0" w:space="0" w:color="auto"/>
            <w:right w:val="none" w:sz="0" w:space="0" w:color="auto"/>
          </w:divBdr>
        </w:div>
        <w:div w:id="1260412218">
          <w:marLeft w:val="346"/>
          <w:marRight w:val="0"/>
          <w:marTop w:val="0"/>
          <w:marBottom w:val="0"/>
          <w:divBdr>
            <w:top w:val="none" w:sz="0" w:space="0" w:color="auto"/>
            <w:left w:val="none" w:sz="0" w:space="0" w:color="auto"/>
            <w:bottom w:val="none" w:sz="0" w:space="0" w:color="auto"/>
            <w:right w:val="none" w:sz="0" w:space="0" w:color="auto"/>
          </w:divBdr>
        </w:div>
        <w:div w:id="1506288043">
          <w:marLeft w:val="346"/>
          <w:marRight w:val="0"/>
          <w:marTop w:val="0"/>
          <w:marBottom w:val="0"/>
          <w:divBdr>
            <w:top w:val="none" w:sz="0" w:space="0" w:color="auto"/>
            <w:left w:val="none" w:sz="0" w:space="0" w:color="auto"/>
            <w:bottom w:val="none" w:sz="0" w:space="0" w:color="auto"/>
            <w:right w:val="none" w:sz="0" w:space="0" w:color="auto"/>
          </w:divBdr>
        </w:div>
      </w:divsChild>
    </w:div>
    <w:div w:id="727723313">
      <w:bodyDiv w:val="1"/>
      <w:marLeft w:val="0"/>
      <w:marRight w:val="0"/>
      <w:marTop w:val="0"/>
      <w:marBottom w:val="0"/>
      <w:divBdr>
        <w:top w:val="none" w:sz="0" w:space="0" w:color="auto"/>
        <w:left w:val="none" w:sz="0" w:space="0" w:color="auto"/>
        <w:bottom w:val="none" w:sz="0" w:space="0" w:color="auto"/>
        <w:right w:val="none" w:sz="0" w:space="0" w:color="auto"/>
      </w:divBdr>
    </w:div>
    <w:div w:id="1744570465">
      <w:bodyDiv w:val="1"/>
      <w:marLeft w:val="0"/>
      <w:marRight w:val="0"/>
      <w:marTop w:val="0"/>
      <w:marBottom w:val="0"/>
      <w:divBdr>
        <w:top w:val="none" w:sz="0" w:space="0" w:color="auto"/>
        <w:left w:val="none" w:sz="0" w:space="0" w:color="auto"/>
        <w:bottom w:val="none" w:sz="0" w:space="0" w:color="auto"/>
        <w:right w:val="none" w:sz="0" w:space="0" w:color="auto"/>
      </w:divBdr>
    </w:div>
    <w:div w:id="1785542351">
      <w:bodyDiv w:val="1"/>
      <w:marLeft w:val="0"/>
      <w:marRight w:val="0"/>
      <w:marTop w:val="0"/>
      <w:marBottom w:val="0"/>
      <w:divBdr>
        <w:top w:val="none" w:sz="0" w:space="0" w:color="auto"/>
        <w:left w:val="none" w:sz="0" w:space="0" w:color="auto"/>
        <w:bottom w:val="none" w:sz="0" w:space="0" w:color="auto"/>
        <w:right w:val="none" w:sz="0" w:space="0" w:color="auto"/>
      </w:divBdr>
    </w:div>
    <w:div w:id="1850172072">
      <w:bodyDiv w:val="1"/>
      <w:marLeft w:val="0"/>
      <w:marRight w:val="0"/>
      <w:marTop w:val="0"/>
      <w:marBottom w:val="0"/>
      <w:divBdr>
        <w:top w:val="none" w:sz="0" w:space="0" w:color="auto"/>
        <w:left w:val="none" w:sz="0" w:space="0" w:color="auto"/>
        <w:bottom w:val="none" w:sz="0" w:space="0" w:color="auto"/>
        <w:right w:val="none" w:sz="0" w:space="0" w:color="auto"/>
      </w:divBdr>
    </w:div>
    <w:div w:id="2059433080">
      <w:bodyDiv w:val="1"/>
      <w:marLeft w:val="0"/>
      <w:marRight w:val="0"/>
      <w:marTop w:val="0"/>
      <w:marBottom w:val="0"/>
      <w:divBdr>
        <w:top w:val="none" w:sz="0" w:space="0" w:color="auto"/>
        <w:left w:val="none" w:sz="0" w:space="0" w:color="auto"/>
        <w:bottom w:val="none" w:sz="0" w:space="0" w:color="auto"/>
        <w:right w:val="none" w:sz="0" w:space="0" w:color="auto"/>
      </w:divBdr>
      <w:divsChild>
        <w:div w:id="1864393939">
          <w:marLeft w:val="461"/>
          <w:marRight w:val="518"/>
          <w:marTop w:val="0"/>
          <w:marBottom w:val="0"/>
          <w:divBdr>
            <w:top w:val="none" w:sz="0" w:space="0" w:color="auto"/>
            <w:left w:val="none" w:sz="0" w:space="0" w:color="auto"/>
            <w:bottom w:val="none" w:sz="0" w:space="0" w:color="auto"/>
            <w:right w:val="none" w:sz="0" w:space="0" w:color="auto"/>
          </w:divBdr>
        </w:div>
        <w:div w:id="2137407633">
          <w:marLeft w:val="461"/>
          <w:marRight w:val="518"/>
          <w:marTop w:val="0"/>
          <w:marBottom w:val="0"/>
          <w:divBdr>
            <w:top w:val="none" w:sz="0" w:space="0" w:color="auto"/>
            <w:left w:val="none" w:sz="0" w:space="0" w:color="auto"/>
            <w:bottom w:val="none" w:sz="0" w:space="0" w:color="auto"/>
            <w:right w:val="none" w:sz="0" w:space="0" w:color="auto"/>
          </w:divBdr>
        </w:div>
        <w:div w:id="655768967">
          <w:marLeft w:val="461"/>
          <w:marRight w:val="518"/>
          <w:marTop w:val="0"/>
          <w:marBottom w:val="0"/>
          <w:divBdr>
            <w:top w:val="none" w:sz="0" w:space="0" w:color="auto"/>
            <w:left w:val="none" w:sz="0" w:space="0" w:color="auto"/>
            <w:bottom w:val="none" w:sz="0" w:space="0" w:color="auto"/>
            <w:right w:val="none" w:sz="0" w:space="0" w:color="auto"/>
          </w:divBdr>
        </w:div>
        <w:div w:id="1281764225">
          <w:marLeft w:val="461"/>
          <w:marRight w:val="518"/>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sv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svg"/><Relationship Id="rId25" Type="http://schemas.openxmlformats.org/officeDocument/2006/relationships/image" Target="media/image18.sv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sv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715177-66F9-4087-97A5-22939A962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25</Pages>
  <Words>3868</Words>
  <Characters>21280</Characters>
  <Application>Microsoft Office Word</Application>
  <DocSecurity>0</DocSecurity>
  <Lines>177</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c:creator>
  <cp:lastModifiedBy>Luis Gabriel Charris Pulgar</cp:lastModifiedBy>
  <cp:revision>9</cp:revision>
  <cp:lastPrinted>2022-01-31T14:25:00Z</cp:lastPrinted>
  <dcterms:created xsi:type="dcterms:W3CDTF">2022-01-31T14:58:00Z</dcterms:created>
  <dcterms:modified xsi:type="dcterms:W3CDTF">2022-08-01T20:06:00Z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2020-04-23T00:00:00Z</vt:filetime>
  </property>
  <property fmtid="{D5CDD505-2E9C-101B-9397-08002B2CF9AE}" pid="3" name="Creator">
    <vt:lpwstr>Microsoft® Word 2016</vt:lpwstr>
  </property>
  <property fmtid="{D5CDD505-2E9C-101B-9397-08002B2CF9AE}" pid="4" name="LastSaved">
    <vt:filetime>2020-11-04T00:00:00Z</vt:filetime>
  </property>
</Properties>
</file>